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5748"/>
      </w:tblGrid>
      <w:tr w:rsidR="00E363C8" w14:paraId="4BDB8528" w14:textId="77777777" w:rsidTr="00D80127">
        <w:tc>
          <w:tcPr>
            <w:tcW w:w="2552" w:type="dxa"/>
          </w:tcPr>
          <w:p w14:paraId="3B0CB908" w14:textId="77777777" w:rsidR="00E363C8" w:rsidRDefault="00E363C8" w:rsidP="00D80127">
            <w:pPr>
              <w:jc w:val="center"/>
              <w:rPr>
                <w:b/>
                <w:sz w:val="40"/>
                <w:szCs w:val="40"/>
              </w:rPr>
            </w:pPr>
            <w:r w:rsidRPr="0037659D">
              <w:rPr>
                <w:noProof/>
                <w:lang w:val="en-GB" w:eastAsia="en-GB"/>
              </w:rPr>
              <w:drawing>
                <wp:inline distT="0" distB="0" distL="0" distR="0" wp14:anchorId="3F903090" wp14:editId="19A3E6C5">
                  <wp:extent cx="1219200" cy="1206500"/>
                  <wp:effectExtent l="0" t="0" r="0" b="0"/>
                  <wp:docPr id="10" name="Picture 9" descr="waverley logo (2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F722D2-1D31-4E60-A704-053A1E76C0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waverley logo (2)">
                            <a:extLst>
                              <a:ext uri="{FF2B5EF4-FFF2-40B4-BE49-F238E27FC236}">
                                <a16:creationId xmlns:a16="http://schemas.microsoft.com/office/drawing/2014/main" id="{03F722D2-1D31-4E60-A704-053A1E76C0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14:paraId="722347E3" w14:textId="77777777" w:rsidR="00E363C8" w:rsidRDefault="00E363C8" w:rsidP="00D80127">
            <w:pPr>
              <w:jc w:val="center"/>
              <w:rPr>
                <w:b/>
                <w:sz w:val="40"/>
                <w:szCs w:val="40"/>
              </w:rPr>
            </w:pPr>
          </w:p>
          <w:p w14:paraId="5ABDE1CE" w14:textId="43B439AB" w:rsidR="007B3514" w:rsidRDefault="00E363C8" w:rsidP="00D80127">
            <w:r>
              <w:rPr>
                <w:b/>
                <w:sz w:val="40"/>
                <w:szCs w:val="40"/>
              </w:rPr>
              <w:t>F</w:t>
            </w:r>
            <w:r w:rsidR="00432E1A">
              <w:rPr>
                <w:b/>
                <w:sz w:val="40"/>
                <w:szCs w:val="40"/>
              </w:rPr>
              <w:t>inancial Management</w:t>
            </w:r>
            <w:r>
              <w:rPr>
                <w:b/>
                <w:sz w:val="40"/>
                <w:szCs w:val="40"/>
              </w:rPr>
              <w:t xml:space="preserve"> Policy</w:t>
            </w:r>
            <w:r>
              <w:rPr>
                <w:b/>
                <w:sz w:val="40"/>
                <w:szCs w:val="40"/>
              </w:rPr>
              <w:br/>
            </w:r>
          </w:p>
          <w:p w14:paraId="308D0102" w14:textId="26A1E57C" w:rsidR="00303AFA" w:rsidRDefault="00E363C8" w:rsidP="00D80127">
            <w:r>
              <w:t xml:space="preserve">Effective </w:t>
            </w:r>
            <w:r w:rsidR="00253D56">
              <w:t xml:space="preserve">28 </w:t>
            </w:r>
            <w:r w:rsidR="00432E1A">
              <w:t>August</w:t>
            </w:r>
            <w:r w:rsidR="007B40AE">
              <w:t xml:space="preserve"> 202</w:t>
            </w:r>
            <w:r w:rsidR="00303AFA">
              <w:t>3</w:t>
            </w:r>
          </w:p>
          <w:p w14:paraId="1FF3B318" w14:textId="12A8240D" w:rsidR="00303AFA" w:rsidRDefault="00303AFA" w:rsidP="00D80127">
            <w:r>
              <w:t>Version</w:t>
            </w:r>
            <w:r w:rsidR="00253D56">
              <w:t xml:space="preserve"> 1</w:t>
            </w:r>
          </w:p>
          <w:p w14:paraId="4F196CF5" w14:textId="77777777" w:rsidR="00E363C8" w:rsidRDefault="00E363C8" w:rsidP="00D80127">
            <w:pPr>
              <w:jc w:val="center"/>
            </w:pPr>
          </w:p>
          <w:p w14:paraId="1D75D0E4" w14:textId="77777777" w:rsidR="00E363C8" w:rsidRDefault="00E363C8" w:rsidP="001A2885">
            <w:pPr>
              <w:rPr>
                <w:b/>
                <w:sz w:val="40"/>
                <w:szCs w:val="40"/>
              </w:rPr>
            </w:pPr>
          </w:p>
        </w:tc>
      </w:tr>
    </w:tbl>
    <w:p w14:paraId="7B11DECB" w14:textId="78DFB77E" w:rsidR="006F1B85" w:rsidRPr="00726774" w:rsidRDefault="00432E1A" w:rsidP="006F1B85">
      <w:pPr>
        <w:pStyle w:val="HWLELvl1"/>
        <w:rPr>
          <w:rFonts w:cs="Arial"/>
          <w:b/>
          <w:color w:val="000000"/>
          <w:szCs w:val="20"/>
          <w:lang w:val="en-US"/>
        </w:rPr>
      </w:pPr>
      <w:r>
        <w:rPr>
          <w:rFonts w:cs="Arial"/>
          <w:b/>
          <w:color w:val="000000"/>
          <w:szCs w:val="20"/>
          <w:lang w:val="en-US"/>
        </w:rPr>
        <w:t>Introduction</w:t>
      </w:r>
    </w:p>
    <w:p w14:paraId="2A3ED3D2" w14:textId="677D5A64" w:rsidR="00EA7BB9" w:rsidRPr="00726774" w:rsidRDefault="00432E1A" w:rsidP="00432E1A">
      <w:pPr>
        <w:pStyle w:val="HWLELvl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Waverley Hockey Club (the club) relies heavily on efficient and effective financial processes to ensure the club can fund its short-term operations and invest in its long-term requirements. </w:t>
      </w:r>
    </w:p>
    <w:p w14:paraId="0F5B852E" w14:textId="6B6408C2" w:rsidR="00E363C8" w:rsidRDefault="00432E1A" w:rsidP="00FD37FF">
      <w:pPr>
        <w:pStyle w:val="HWLELvl1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Purpose</w:t>
      </w:r>
    </w:p>
    <w:p w14:paraId="41446C06" w14:textId="00F10B5A" w:rsidR="007B40AE" w:rsidRPr="00E363C8" w:rsidRDefault="00432E1A" w:rsidP="00E363C8">
      <w:pPr>
        <w:pStyle w:val="HWLELvl2nohead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This policy intends to define the financial governance processes </w:t>
      </w:r>
      <w:r w:rsidR="00387E63">
        <w:rPr>
          <w:rFonts w:cs="Arial"/>
          <w:szCs w:val="20"/>
          <w:lang w:val="en-US"/>
        </w:rPr>
        <w:t>of</w:t>
      </w:r>
      <w:r>
        <w:rPr>
          <w:rFonts w:cs="Arial"/>
          <w:szCs w:val="20"/>
          <w:lang w:val="en-US"/>
        </w:rPr>
        <w:t xml:space="preserve"> the club and ensure the clubs finances are effectively and efficiently managed. </w:t>
      </w:r>
    </w:p>
    <w:p w14:paraId="1E9ABA41" w14:textId="44923DE5" w:rsidR="00E363C8" w:rsidRDefault="00432E1A" w:rsidP="00FD37FF">
      <w:pPr>
        <w:pStyle w:val="HWLELvl1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Financial Reporting</w:t>
      </w:r>
    </w:p>
    <w:p w14:paraId="1B4B4113" w14:textId="45CD16E2" w:rsidR="00D10844" w:rsidRDefault="00432E1A" w:rsidP="00F047C4">
      <w:pPr>
        <w:pStyle w:val="HWLELvl2"/>
        <w:rPr>
          <w:lang w:val="en-US"/>
        </w:rPr>
      </w:pPr>
      <w:r>
        <w:rPr>
          <w:lang w:val="en-US"/>
        </w:rPr>
        <w:t xml:space="preserve">The club utilises online accounting software to produce financial reports and prepare invoices for members and other stakeholders. </w:t>
      </w:r>
    </w:p>
    <w:p w14:paraId="3DCCC005" w14:textId="0BFF3709" w:rsidR="00387E63" w:rsidRDefault="00432E1A" w:rsidP="00F047C4">
      <w:pPr>
        <w:pStyle w:val="HWLELvl2"/>
        <w:rPr>
          <w:lang w:val="en-US"/>
        </w:rPr>
      </w:pPr>
      <w:r>
        <w:rPr>
          <w:lang w:val="en-US"/>
        </w:rPr>
        <w:t xml:space="preserve">The club uses </w:t>
      </w:r>
      <w:r w:rsidR="001B3BA0">
        <w:rPr>
          <w:lang w:val="en-US"/>
        </w:rPr>
        <w:t xml:space="preserve">electronic </w:t>
      </w:r>
      <w:r>
        <w:rPr>
          <w:lang w:val="en-US"/>
        </w:rPr>
        <w:t>point of sale software and hardware</w:t>
      </w:r>
      <w:r w:rsidR="00F047C4">
        <w:rPr>
          <w:lang w:val="en-US"/>
        </w:rPr>
        <w:t xml:space="preserve"> on its premises</w:t>
      </w:r>
      <w:r w:rsidR="001B3BA0">
        <w:rPr>
          <w:lang w:val="en-US"/>
        </w:rPr>
        <w:t xml:space="preserve"> that has the ability to feed data into the accounting software</w:t>
      </w:r>
      <w:r w:rsidR="00F047C4">
        <w:rPr>
          <w:lang w:val="en-US"/>
        </w:rPr>
        <w:t xml:space="preserve">. </w:t>
      </w:r>
    </w:p>
    <w:p w14:paraId="47082ED9" w14:textId="452EA20A" w:rsidR="00F047C4" w:rsidRDefault="00F047C4" w:rsidP="00F047C4">
      <w:pPr>
        <w:pStyle w:val="HWLELvl2"/>
        <w:rPr>
          <w:lang w:val="en-US"/>
        </w:rPr>
      </w:pPr>
      <w:r>
        <w:rPr>
          <w:lang w:val="en-US"/>
        </w:rPr>
        <w:t xml:space="preserve">The </w:t>
      </w:r>
      <w:r w:rsidR="001B3BA0">
        <w:rPr>
          <w:lang w:val="en-US"/>
        </w:rPr>
        <w:t xml:space="preserve">Treasurer </w:t>
      </w:r>
      <w:r>
        <w:rPr>
          <w:lang w:val="en-US"/>
        </w:rPr>
        <w:t>prepares monthly financial reports and cash flow forecasts for the executive committee to review.  Annual reports are prepared</w:t>
      </w:r>
      <w:r w:rsidR="00387E63">
        <w:rPr>
          <w:lang w:val="en-US"/>
        </w:rPr>
        <w:t xml:space="preserve"> by the </w:t>
      </w:r>
      <w:r w:rsidR="001B3BA0">
        <w:rPr>
          <w:lang w:val="en-US"/>
        </w:rPr>
        <w:t xml:space="preserve">Treasurer </w:t>
      </w:r>
      <w:r>
        <w:rPr>
          <w:lang w:val="en-US"/>
        </w:rPr>
        <w:t>and are independently audited.</w:t>
      </w:r>
    </w:p>
    <w:p w14:paraId="6D43D356" w14:textId="0DD101F0" w:rsidR="00F047C4" w:rsidRPr="00726774" w:rsidRDefault="00F047C4" w:rsidP="00F047C4">
      <w:pPr>
        <w:pStyle w:val="HWLELvl1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Cash Management</w:t>
      </w:r>
      <w:r w:rsidR="00D10844">
        <w:rPr>
          <w:rFonts w:cs="Arial"/>
          <w:b/>
          <w:szCs w:val="20"/>
          <w:lang w:val="en-US"/>
        </w:rPr>
        <w:t xml:space="preserve"> and financial delegations</w:t>
      </w:r>
    </w:p>
    <w:p w14:paraId="11B3E628" w14:textId="688CE3BF" w:rsidR="00F047C4" w:rsidRDefault="00F047C4" w:rsidP="00F047C4">
      <w:pPr>
        <w:pStyle w:val="HWLELvl2"/>
        <w:rPr>
          <w:lang w:val="en-US"/>
        </w:rPr>
      </w:pPr>
      <w:r>
        <w:rPr>
          <w:lang w:val="en-US"/>
        </w:rPr>
        <w:t xml:space="preserve">The </w:t>
      </w:r>
      <w:r w:rsidR="001A2885">
        <w:rPr>
          <w:lang w:val="en-US"/>
        </w:rPr>
        <w:t>T</w:t>
      </w:r>
      <w:r>
        <w:rPr>
          <w:lang w:val="en-US"/>
        </w:rPr>
        <w:t xml:space="preserve">reasurer, </w:t>
      </w:r>
      <w:r w:rsidR="001B3BA0">
        <w:rPr>
          <w:lang w:val="en-US"/>
        </w:rPr>
        <w:t>Registrar</w:t>
      </w:r>
      <w:r>
        <w:rPr>
          <w:lang w:val="en-US"/>
        </w:rPr>
        <w:t xml:space="preserve">, and any other committee member (as decided by the executive committee) </w:t>
      </w:r>
      <w:r w:rsidR="001A2885">
        <w:rPr>
          <w:lang w:val="en-US"/>
        </w:rPr>
        <w:t xml:space="preserve">can </w:t>
      </w:r>
      <w:r>
        <w:rPr>
          <w:lang w:val="en-US"/>
        </w:rPr>
        <w:t xml:space="preserve">have access </w:t>
      </w:r>
      <w:r w:rsidRPr="006A038C">
        <w:rPr>
          <w:lang w:val="en-US"/>
        </w:rPr>
        <w:t xml:space="preserve">to the club’s bank accounts. </w:t>
      </w:r>
      <w:r w:rsidR="00E6306F" w:rsidRPr="006A038C">
        <w:rPr>
          <w:lang w:val="en-US"/>
        </w:rPr>
        <w:t xml:space="preserve">This </w:t>
      </w:r>
      <w:r w:rsidR="00E6306F" w:rsidRPr="006A038C">
        <w:t>authori</w:t>
      </w:r>
      <w:r w:rsidR="006A038C" w:rsidRPr="006A038C">
        <w:t>s</w:t>
      </w:r>
      <w:r w:rsidR="00E6306F" w:rsidRPr="006A038C">
        <w:t>ed</w:t>
      </w:r>
      <w:r w:rsidR="00E6306F" w:rsidRPr="006A038C">
        <w:rPr>
          <w:lang w:val="en-US"/>
        </w:rPr>
        <w:t xml:space="preserve"> </w:t>
      </w:r>
      <w:r w:rsidR="001A2885" w:rsidRPr="006A038C">
        <w:rPr>
          <w:lang w:val="en-US"/>
        </w:rPr>
        <w:t xml:space="preserve">list is reviewed annually. </w:t>
      </w:r>
      <w:r w:rsidRPr="006A038C">
        <w:rPr>
          <w:lang w:val="en-US"/>
        </w:rPr>
        <w:t xml:space="preserve">The bank accounts have a delegation of authority in place and all </w:t>
      </w:r>
      <w:r w:rsidR="00507F04" w:rsidRPr="006A038C">
        <w:rPr>
          <w:lang w:val="en-US"/>
        </w:rPr>
        <w:t>transactions</w:t>
      </w:r>
      <w:r w:rsidRPr="006A038C">
        <w:rPr>
          <w:lang w:val="en-US"/>
        </w:rPr>
        <w:t xml:space="preserve"> require two </w:t>
      </w:r>
      <w:r w:rsidR="00507F04" w:rsidRPr="006A038C">
        <w:rPr>
          <w:lang w:val="en-US"/>
        </w:rPr>
        <w:t xml:space="preserve">signatory </w:t>
      </w:r>
      <w:r w:rsidRPr="006A038C">
        <w:rPr>
          <w:lang w:val="en-US"/>
        </w:rPr>
        <w:t>approvals</w:t>
      </w:r>
      <w:r w:rsidR="00D10844" w:rsidRPr="006A038C">
        <w:rPr>
          <w:lang w:val="en-US"/>
        </w:rPr>
        <w:t>.</w:t>
      </w:r>
      <w:r w:rsidR="003951CF" w:rsidRPr="006A038C">
        <w:rPr>
          <w:i/>
          <w:iCs/>
          <w:lang w:val="en-US"/>
        </w:rPr>
        <w:t xml:space="preserve"> </w:t>
      </w:r>
      <w:r w:rsidR="003951CF" w:rsidRPr="006A038C">
        <w:rPr>
          <w:lang w:val="en-US"/>
        </w:rPr>
        <w:t xml:space="preserve">See </w:t>
      </w:r>
      <w:r w:rsidR="003951CF" w:rsidRPr="006A038C">
        <w:rPr>
          <w:i/>
          <w:iCs/>
          <w:lang w:val="en-US"/>
        </w:rPr>
        <w:t>WHC Delegation of Authorities.</w:t>
      </w:r>
      <w:r w:rsidR="003951CF">
        <w:rPr>
          <w:i/>
          <w:iCs/>
          <w:lang w:val="en-US"/>
        </w:rPr>
        <w:t xml:space="preserve"> </w:t>
      </w:r>
    </w:p>
    <w:p w14:paraId="5E3E8D7F" w14:textId="12905670" w:rsidR="001A2885" w:rsidRPr="006A038C" w:rsidRDefault="00E6306F" w:rsidP="00F047C4">
      <w:pPr>
        <w:pStyle w:val="HWLELvl2"/>
        <w:rPr>
          <w:lang w:val="en-US"/>
        </w:rPr>
      </w:pPr>
      <w:r w:rsidRPr="006A038C">
        <w:rPr>
          <w:lang w:val="en-US"/>
        </w:rPr>
        <w:t xml:space="preserve">The policy at the point of sale within the club’s premises is to only accept electronic payments and not cash to limit the risks associated with handling cash.  </w:t>
      </w:r>
    </w:p>
    <w:p w14:paraId="072F0B77" w14:textId="21F7E76B" w:rsidR="00F047C4" w:rsidRPr="006A038C" w:rsidRDefault="00F047C4" w:rsidP="00F047C4">
      <w:pPr>
        <w:pStyle w:val="HWLELvl2"/>
        <w:rPr>
          <w:lang w:val="en-US"/>
        </w:rPr>
      </w:pPr>
      <w:r>
        <w:rPr>
          <w:lang w:val="en-US"/>
        </w:rPr>
        <w:t xml:space="preserve">The </w:t>
      </w:r>
      <w:r w:rsidR="00E6306F">
        <w:rPr>
          <w:lang w:val="en-US"/>
        </w:rPr>
        <w:t xml:space="preserve">Treasurer </w:t>
      </w:r>
      <w:r>
        <w:rPr>
          <w:lang w:val="en-US"/>
        </w:rPr>
        <w:t>prepares a budget annually which is agreed by the executive committee.</w:t>
      </w:r>
      <w:r w:rsidR="00D10844">
        <w:rPr>
          <w:lang w:val="en-US"/>
        </w:rPr>
        <w:t xml:space="preserve"> The budget is used as a guide for the club’s expenditure and any </w:t>
      </w:r>
      <w:r w:rsidR="007730B7">
        <w:rPr>
          <w:lang w:val="en-US"/>
        </w:rPr>
        <w:t xml:space="preserve">expenditure that </w:t>
      </w:r>
      <w:r w:rsidR="00D97CFE">
        <w:rPr>
          <w:lang w:val="en-US"/>
        </w:rPr>
        <w:t xml:space="preserve">greatly </w:t>
      </w:r>
      <w:r w:rsidR="007730B7">
        <w:rPr>
          <w:lang w:val="en-US"/>
        </w:rPr>
        <w:t>exceeds the</w:t>
      </w:r>
      <w:r w:rsidR="00A339A7">
        <w:rPr>
          <w:lang w:val="en-US"/>
        </w:rPr>
        <w:t xml:space="preserve"> budget should be discussed by the executive </w:t>
      </w:r>
      <w:r w:rsidR="00A339A7" w:rsidRPr="006A038C">
        <w:rPr>
          <w:lang w:val="en-US"/>
        </w:rPr>
        <w:t>committee</w:t>
      </w:r>
      <w:r w:rsidR="007730B7" w:rsidRPr="006A038C">
        <w:rPr>
          <w:lang w:val="en-US"/>
        </w:rPr>
        <w:t xml:space="preserve"> prior to the money being</w:t>
      </w:r>
      <w:r w:rsidR="00D97CFE" w:rsidRPr="006A038C">
        <w:rPr>
          <w:lang w:val="en-US"/>
        </w:rPr>
        <w:t xml:space="preserve"> spent</w:t>
      </w:r>
      <w:r w:rsidR="007730B7" w:rsidRPr="006A038C">
        <w:rPr>
          <w:lang w:val="en-US"/>
        </w:rPr>
        <w:t xml:space="preserve">. </w:t>
      </w:r>
    </w:p>
    <w:p w14:paraId="646B31DE" w14:textId="010896F1" w:rsidR="004E2A38" w:rsidRDefault="004E2A38" w:rsidP="007730B7">
      <w:pPr>
        <w:pStyle w:val="HWLELvl2"/>
        <w:numPr>
          <w:ilvl w:val="0"/>
          <w:numId w:val="0"/>
        </w:numPr>
        <w:rPr>
          <w:lang w:val="en-US"/>
        </w:rPr>
      </w:pPr>
      <w:r w:rsidRPr="006A038C">
        <w:rPr>
          <w:lang w:val="en-US"/>
        </w:rPr>
        <w:t>4.3</w:t>
      </w:r>
      <w:r w:rsidRPr="006A038C">
        <w:rPr>
          <w:lang w:val="en-US"/>
        </w:rPr>
        <w:tab/>
      </w:r>
      <w:r w:rsidR="00E6306F" w:rsidRPr="006A038C">
        <w:rPr>
          <w:lang w:val="en-US"/>
        </w:rPr>
        <w:t xml:space="preserve">Management and approval of expenses and </w:t>
      </w:r>
      <w:r w:rsidR="00E6306F" w:rsidRPr="006A038C">
        <w:t>author</w:t>
      </w:r>
      <w:r w:rsidR="006A038C" w:rsidRPr="006A038C">
        <w:t>is</w:t>
      </w:r>
      <w:r w:rsidR="00E6306F" w:rsidRPr="006A038C">
        <w:t>ation</w:t>
      </w:r>
      <w:r w:rsidR="00E6306F" w:rsidRPr="006A038C">
        <w:rPr>
          <w:lang w:val="en-US"/>
        </w:rPr>
        <w:t xml:space="preserve"> of contracts with third parties is managed through </w:t>
      </w:r>
      <w:r w:rsidRPr="006A038C">
        <w:rPr>
          <w:rFonts w:cs="Arial"/>
          <w:szCs w:val="20"/>
          <w:lang w:val="en-US"/>
        </w:rPr>
        <w:t>the WHC Delegation of Authorities</w:t>
      </w:r>
      <w:r w:rsidR="00297FA9" w:rsidRPr="006A038C">
        <w:rPr>
          <w:rFonts w:cs="Arial"/>
          <w:szCs w:val="20"/>
          <w:lang w:val="en-US"/>
        </w:rPr>
        <w:t>.</w:t>
      </w:r>
    </w:p>
    <w:p w14:paraId="508C4A0B" w14:textId="4B6E0FAA" w:rsidR="004E2A38" w:rsidRPr="001A2885" w:rsidRDefault="004E2A38" w:rsidP="004E2A38">
      <w:pPr>
        <w:spacing w:after="240"/>
        <w:rPr>
          <w:rFonts w:cs="Arial"/>
          <w:color w:val="222222"/>
          <w:lang w:eastAsia="en-AU"/>
        </w:rPr>
      </w:pPr>
      <w:r w:rsidRPr="001A2885">
        <w:rPr>
          <w:rFonts w:cs="Arial"/>
          <w:color w:val="222222"/>
          <w:lang w:eastAsia="en-AU"/>
        </w:rPr>
        <w:t>The full document can be found on the Executive Google drive under the Finance folder. Roles covered by the delegations of authority document are: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776"/>
        <w:gridCol w:w="1418"/>
        <w:gridCol w:w="1275"/>
        <w:gridCol w:w="1560"/>
        <w:gridCol w:w="1559"/>
        <w:gridCol w:w="903"/>
      </w:tblGrid>
      <w:tr w:rsidR="004E2A38" w:rsidRPr="00D47E59" w14:paraId="36769820" w14:textId="77777777" w:rsidTr="001A2885">
        <w:trPr>
          <w:gridAfter w:val="1"/>
          <w:wAfter w:w="903" w:type="dxa"/>
          <w:trHeight w:val="58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17252" w14:textId="77777777" w:rsidR="004E2A38" w:rsidRPr="00D47E59" w:rsidRDefault="004E2A38" w:rsidP="006113A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E59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Club Executive</w:t>
            </w:r>
            <w:r w:rsidRPr="00D47E59">
              <w:rPr>
                <w:rStyle w:val="apple-converted-space"/>
                <w:rFonts w:asciiTheme="minorHAnsi" w:hAnsiTheme="minorHAnsi" w:cstheme="minorHAnsi"/>
                <w:b/>
                <w:bCs/>
                <w:szCs w:val="20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B83F7" w14:textId="77777777" w:rsidR="004E2A38" w:rsidRPr="00D47E59" w:rsidRDefault="004E2A38" w:rsidP="006113A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E59">
              <w:rPr>
                <w:rFonts w:asciiTheme="minorHAnsi" w:hAnsiTheme="minorHAnsi" w:cstheme="minorHAnsi"/>
                <w:b/>
                <w:bCs/>
                <w:szCs w:val="20"/>
              </w:rPr>
              <w:t>Executive members with Bank account access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25BD8" w14:textId="77777777" w:rsidR="004E2A38" w:rsidRPr="00D47E59" w:rsidRDefault="004E2A38" w:rsidP="006113A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E59">
              <w:rPr>
                <w:rFonts w:asciiTheme="minorHAnsi" w:hAnsiTheme="minorHAnsi" w:cstheme="minorHAnsi"/>
                <w:b/>
                <w:bCs/>
                <w:szCs w:val="20"/>
              </w:rPr>
              <w:t>Hockey Director</w:t>
            </w:r>
            <w:r w:rsidRPr="00D47E59">
              <w:rPr>
                <w:rStyle w:val="apple-converted-space"/>
                <w:rFonts w:asciiTheme="minorHAnsi" w:hAnsiTheme="minorHAnsi" w:cstheme="minorHAnsi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51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A4163" w14:textId="77777777" w:rsidR="004E2A38" w:rsidRPr="00D47E59" w:rsidRDefault="004E2A38" w:rsidP="006113A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E59">
              <w:rPr>
                <w:rFonts w:asciiTheme="minorHAnsi" w:hAnsiTheme="minorHAnsi" w:cstheme="minorHAnsi"/>
                <w:b/>
                <w:bCs/>
                <w:szCs w:val="20"/>
              </w:rPr>
              <w:t>Registrar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B5D97" w14:textId="77777777" w:rsidR="004E2A38" w:rsidRPr="00D47E59" w:rsidRDefault="004E2A38" w:rsidP="006113A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E59">
              <w:rPr>
                <w:rFonts w:asciiTheme="minorHAnsi" w:hAnsiTheme="minorHAnsi" w:cstheme="minorHAnsi"/>
                <w:b/>
                <w:bCs/>
                <w:szCs w:val="20"/>
              </w:rPr>
              <w:t>Operations Manager</w:t>
            </w:r>
            <w:r w:rsidRPr="00D47E59">
              <w:rPr>
                <w:rStyle w:val="apple-converted-space"/>
                <w:rFonts w:asciiTheme="minorHAnsi" w:hAnsiTheme="minorHAnsi" w:cstheme="minorHAnsi"/>
                <w:b/>
                <w:bCs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22F8A" w14:textId="77777777" w:rsidR="004E2A38" w:rsidRPr="00D47E59" w:rsidRDefault="004E2A38" w:rsidP="006113A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E59">
              <w:rPr>
                <w:rFonts w:asciiTheme="minorHAnsi" w:hAnsiTheme="minorHAnsi" w:cstheme="minorHAnsi"/>
                <w:b/>
                <w:bCs/>
                <w:szCs w:val="20"/>
              </w:rPr>
              <w:t>Committees &amp; sub committees</w:t>
            </w:r>
          </w:p>
        </w:tc>
      </w:tr>
      <w:tr w:rsidR="004E2A38" w:rsidRPr="00D47E59" w14:paraId="7391799C" w14:textId="77777777" w:rsidTr="001A2885">
        <w:trPr>
          <w:trHeight w:val="62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EB6D90A" w14:textId="77777777" w:rsidR="004E2A38" w:rsidRPr="00D47E59" w:rsidRDefault="004E2A38" w:rsidP="006113A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7B15788" w14:textId="77777777" w:rsidR="004E2A38" w:rsidRPr="00D47E59" w:rsidRDefault="004E2A38" w:rsidP="006113A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977E2D4" w14:textId="77777777" w:rsidR="004E2A38" w:rsidRPr="00D47E59" w:rsidRDefault="004E2A38" w:rsidP="006113A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45EAD6" w14:textId="77777777" w:rsidR="004E2A38" w:rsidRPr="00D47E59" w:rsidRDefault="004E2A38" w:rsidP="006113A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04EC4F9" w14:textId="77777777" w:rsidR="004E2A38" w:rsidRPr="00D47E59" w:rsidRDefault="004E2A38" w:rsidP="006113A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E744E6" w14:textId="77777777" w:rsidR="004E2A38" w:rsidRPr="00D47E59" w:rsidRDefault="004E2A38" w:rsidP="006113A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E720" w14:textId="77777777" w:rsidR="004E2A38" w:rsidRPr="00D47E59" w:rsidRDefault="004E2A38" w:rsidP="006113A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ED8A25B" w14:textId="77777777" w:rsidR="004E2A38" w:rsidRPr="00D47E59" w:rsidRDefault="004E2A38" w:rsidP="004E2A38">
      <w:pPr>
        <w:spacing w:after="240"/>
        <w:rPr>
          <w:rFonts w:asciiTheme="minorHAnsi" w:hAnsiTheme="minorHAnsi" w:cstheme="minorHAnsi"/>
          <w:b/>
          <w:bCs/>
          <w:color w:val="222222"/>
          <w:lang w:eastAsia="en-AU"/>
        </w:rPr>
      </w:pPr>
    </w:p>
    <w:p w14:paraId="6D59FE86" w14:textId="77777777" w:rsidR="007730B7" w:rsidRDefault="007730B7" w:rsidP="004E2A38">
      <w:pPr>
        <w:pStyle w:val="HWLELvl2"/>
        <w:numPr>
          <w:ilvl w:val="0"/>
          <w:numId w:val="0"/>
        </w:numPr>
        <w:ind w:left="709" w:hanging="709"/>
        <w:rPr>
          <w:lang w:val="en-US"/>
        </w:rPr>
      </w:pPr>
    </w:p>
    <w:p w14:paraId="68C15BA8" w14:textId="3DC36E33" w:rsidR="00FD37FF" w:rsidRPr="00726774" w:rsidRDefault="00432E1A" w:rsidP="00FD37FF">
      <w:pPr>
        <w:pStyle w:val="HWLELvl1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Debt Collection</w:t>
      </w:r>
    </w:p>
    <w:p w14:paraId="44D75D85" w14:textId="71DADC29" w:rsidR="00FD37FF" w:rsidRDefault="00D10844" w:rsidP="004E2A38">
      <w:pPr>
        <w:pStyle w:val="HWLELvl2nohead"/>
        <w:rPr>
          <w:lang w:val="en-US"/>
        </w:rPr>
      </w:pPr>
      <w:r>
        <w:rPr>
          <w:lang w:val="en-US"/>
        </w:rPr>
        <w:t>See</w:t>
      </w:r>
      <w:r w:rsidRPr="00A339A7">
        <w:rPr>
          <w:i/>
          <w:iCs/>
          <w:lang w:val="en-US"/>
        </w:rPr>
        <w:t xml:space="preserve"> WHC Fee policy</w:t>
      </w:r>
      <w:r>
        <w:rPr>
          <w:lang w:val="en-US"/>
        </w:rPr>
        <w:t xml:space="preserve"> </w:t>
      </w:r>
      <w:r w:rsidR="004E2A38">
        <w:rPr>
          <w:lang w:val="en-US"/>
        </w:rPr>
        <w:t>(</w:t>
      </w:r>
      <w:hyperlink r:id="rId8" w:history="1">
        <w:r w:rsidR="004E2A38" w:rsidRPr="004E2A38">
          <w:rPr>
            <w:rStyle w:val="Hyperlink"/>
            <w:rFonts w:cs="Arial"/>
            <w:b w:val="0"/>
            <w:bCs/>
            <w:szCs w:val="20"/>
            <w:lang w:val="en-US"/>
          </w:rPr>
          <w:t>https://waverleyhc.org.au/policies-procedures/fee-policy/</w:t>
        </w:r>
      </w:hyperlink>
      <w:r w:rsidR="004E2A38" w:rsidRPr="004E2A38">
        <w:rPr>
          <w:rFonts w:cs="Arial"/>
          <w:b/>
          <w:bCs/>
          <w:color w:val="000000"/>
          <w:szCs w:val="20"/>
          <w:lang w:val="en-US"/>
        </w:rPr>
        <w:t>)</w:t>
      </w:r>
      <w:r w:rsidR="004E2A38">
        <w:rPr>
          <w:rFonts w:cs="Arial"/>
          <w:color w:val="000000"/>
          <w:szCs w:val="20"/>
          <w:lang w:val="en-US"/>
        </w:rPr>
        <w:t xml:space="preserve"> </w:t>
      </w:r>
      <w:r>
        <w:rPr>
          <w:lang w:val="en-US"/>
        </w:rPr>
        <w:t xml:space="preserve">for details on collection of membership fees. </w:t>
      </w:r>
    </w:p>
    <w:p w14:paraId="3AE6ED45" w14:textId="5895969E" w:rsidR="00D10844" w:rsidRPr="00D10844" w:rsidRDefault="00D10844" w:rsidP="00D10844">
      <w:pPr>
        <w:pStyle w:val="HWLELvl2nohead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The club earns income through other streams such as ground-bookings, uniform</w:t>
      </w:r>
      <w:r w:rsidR="00A339A7">
        <w:rPr>
          <w:rFonts w:cs="Arial"/>
          <w:color w:val="000000"/>
          <w:szCs w:val="20"/>
          <w:lang w:val="en-US"/>
        </w:rPr>
        <w:t xml:space="preserve"> sales</w:t>
      </w:r>
      <w:r>
        <w:rPr>
          <w:rFonts w:cs="Arial"/>
          <w:color w:val="000000"/>
          <w:szCs w:val="20"/>
          <w:lang w:val="en-US"/>
        </w:rPr>
        <w:t xml:space="preserve">, and sponsorship. The responsibility of the collection of these debts’ rest with the </w:t>
      </w:r>
      <w:r w:rsidR="004E2A38">
        <w:rPr>
          <w:rFonts w:cs="Arial"/>
          <w:color w:val="000000"/>
          <w:szCs w:val="20"/>
          <w:lang w:val="en-US"/>
        </w:rPr>
        <w:t>T</w:t>
      </w:r>
      <w:r>
        <w:rPr>
          <w:rFonts w:cs="Arial"/>
          <w:color w:val="000000"/>
          <w:szCs w:val="20"/>
          <w:lang w:val="en-US"/>
        </w:rPr>
        <w:t xml:space="preserve">reasurer. </w:t>
      </w:r>
    </w:p>
    <w:p w14:paraId="4B996CB0" w14:textId="439A6852" w:rsidR="00FD37FF" w:rsidRPr="00726774" w:rsidRDefault="00432E1A" w:rsidP="0037693A">
      <w:pPr>
        <w:pStyle w:val="HWLELvl1"/>
        <w:rPr>
          <w:rFonts w:cs="Arial"/>
          <w:b/>
          <w:szCs w:val="20"/>
        </w:rPr>
      </w:pPr>
      <w:r>
        <w:rPr>
          <w:rFonts w:cs="Arial"/>
          <w:b/>
          <w:szCs w:val="20"/>
          <w:lang w:val="en-US"/>
        </w:rPr>
        <w:t>Responsible Investment and Capital Management</w:t>
      </w:r>
    </w:p>
    <w:p w14:paraId="4DF9C985" w14:textId="09D3ABFA" w:rsidR="00D10844" w:rsidRDefault="00D10844" w:rsidP="00E363C8">
      <w:pPr>
        <w:pStyle w:val="HWLELvl2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Any surplus funds held by the club are kept in a savings account and are intended to be reinvested into the club’s </w:t>
      </w:r>
      <w:r w:rsidR="00A339A7">
        <w:rPr>
          <w:rFonts w:cs="Arial"/>
          <w:szCs w:val="20"/>
          <w:lang w:val="en-US"/>
        </w:rPr>
        <w:t xml:space="preserve">day-to-day </w:t>
      </w:r>
      <w:r>
        <w:rPr>
          <w:rFonts w:cs="Arial"/>
          <w:szCs w:val="20"/>
          <w:lang w:val="en-US"/>
        </w:rPr>
        <w:t xml:space="preserve">operations or long-term objectives when suitable. </w:t>
      </w:r>
    </w:p>
    <w:p w14:paraId="1C776681" w14:textId="0E583792" w:rsidR="00FD37FF" w:rsidRDefault="00D10844" w:rsidP="00E363C8">
      <w:pPr>
        <w:pStyle w:val="HWLELvl2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Surplus funds are not held with the intention to earn additional revenue. </w:t>
      </w:r>
    </w:p>
    <w:p w14:paraId="2614CCB5" w14:textId="1BEE5463" w:rsidR="001A2885" w:rsidRPr="006A038C" w:rsidRDefault="00297FA9" w:rsidP="00E363C8">
      <w:pPr>
        <w:pStyle w:val="HWLELvl2"/>
        <w:rPr>
          <w:rFonts w:cs="Arial"/>
          <w:szCs w:val="20"/>
          <w:lang w:val="en-US"/>
        </w:rPr>
      </w:pPr>
      <w:r w:rsidRPr="006A038C">
        <w:rPr>
          <w:rFonts w:cs="Arial"/>
          <w:szCs w:val="20"/>
          <w:lang w:val="en-US"/>
        </w:rPr>
        <w:t>Monies received as donations for specific purposes, including through the club’s registration with the Australian Sports Foundation,</w:t>
      </w:r>
      <w:r w:rsidR="001A2885" w:rsidRPr="006A038C">
        <w:rPr>
          <w:rFonts w:cs="Arial"/>
          <w:szCs w:val="20"/>
          <w:lang w:val="en-US"/>
        </w:rPr>
        <w:t xml:space="preserve"> </w:t>
      </w:r>
      <w:r w:rsidRPr="006A038C">
        <w:rPr>
          <w:rFonts w:cs="Arial"/>
          <w:szCs w:val="20"/>
          <w:lang w:val="en-US"/>
        </w:rPr>
        <w:t xml:space="preserve">are managed separately to ensure the funds are used for the purpose/s they were donated for.   </w:t>
      </w:r>
    </w:p>
    <w:p w14:paraId="03E5BF62" w14:textId="48298CB3" w:rsidR="007730B7" w:rsidRPr="00726774" w:rsidRDefault="007730B7" w:rsidP="007730B7">
      <w:pPr>
        <w:pStyle w:val="HWLELvl1"/>
        <w:rPr>
          <w:rFonts w:cs="Arial"/>
          <w:b/>
          <w:szCs w:val="20"/>
        </w:rPr>
      </w:pPr>
      <w:r>
        <w:rPr>
          <w:rFonts w:cs="Arial"/>
          <w:b/>
          <w:szCs w:val="20"/>
          <w:lang w:val="en-US"/>
        </w:rPr>
        <w:t>Sustainable Pitch Replacement</w:t>
      </w:r>
    </w:p>
    <w:p w14:paraId="695884A6" w14:textId="4DB66CCF" w:rsidR="007730B7" w:rsidRDefault="00716C38" w:rsidP="00E363C8">
      <w:pPr>
        <w:pStyle w:val="HWLELvl2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club is responsible for 50% of the replacement cost of the playing surface and Monash Council is responsible for the remaining 50%</w:t>
      </w:r>
      <w:r w:rsidR="004013DB">
        <w:rPr>
          <w:rFonts w:cs="Arial"/>
          <w:szCs w:val="20"/>
          <w:lang w:val="en-US"/>
        </w:rPr>
        <w:t xml:space="preserve">. This is detailed in the lease agreement between the </w:t>
      </w:r>
      <w:r w:rsidR="004013DB" w:rsidRPr="006A038C">
        <w:rPr>
          <w:rFonts w:cs="Arial"/>
          <w:szCs w:val="20"/>
          <w:lang w:val="en-US"/>
        </w:rPr>
        <w:t xml:space="preserve">club and Monash Council. </w:t>
      </w:r>
      <w:r w:rsidR="004E2A38" w:rsidRPr="006A038C">
        <w:rPr>
          <w:rFonts w:cs="Arial"/>
          <w:szCs w:val="20"/>
          <w:lang w:val="en-US"/>
        </w:rPr>
        <w:t>A copy of the lease can be found on the Executive google drive under the Monash Council folder.</w:t>
      </w:r>
      <w:r w:rsidR="004E2A38">
        <w:rPr>
          <w:rFonts w:cs="Arial"/>
          <w:szCs w:val="20"/>
          <w:lang w:val="en-US"/>
        </w:rPr>
        <w:t xml:space="preserve"> </w:t>
      </w:r>
    </w:p>
    <w:p w14:paraId="545AD5E9" w14:textId="2128293E" w:rsidR="00716C38" w:rsidRDefault="00716C38" w:rsidP="00716C38">
      <w:pPr>
        <w:pStyle w:val="HWLELvl2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lease requires the club to maintain a </w:t>
      </w:r>
      <w:r w:rsidR="004013DB">
        <w:rPr>
          <w:rFonts w:cs="Arial"/>
          <w:szCs w:val="20"/>
          <w:lang w:val="en-US"/>
        </w:rPr>
        <w:t>“</w:t>
      </w:r>
      <w:r>
        <w:rPr>
          <w:rFonts w:cs="Arial"/>
          <w:szCs w:val="20"/>
          <w:lang w:val="en-US"/>
        </w:rPr>
        <w:t>sinking fund</w:t>
      </w:r>
      <w:r w:rsidR="004013DB">
        <w:rPr>
          <w:rFonts w:cs="Arial"/>
          <w:szCs w:val="20"/>
          <w:lang w:val="en-US"/>
        </w:rPr>
        <w:t>”</w:t>
      </w:r>
      <w:r>
        <w:rPr>
          <w:rFonts w:cs="Arial"/>
          <w:szCs w:val="20"/>
          <w:lang w:val="en-US"/>
        </w:rPr>
        <w:t>, of</w:t>
      </w:r>
      <w:r w:rsidR="004E2A38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$25,000 per annum </w:t>
      </w:r>
      <w:r w:rsidR="004E2A38">
        <w:rPr>
          <w:rFonts w:cs="Arial"/>
          <w:szCs w:val="20"/>
          <w:lang w:val="en-US"/>
        </w:rPr>
        <w:t xml:space="preserve">to be </w:t>
      </w:r>
      <w:r>
        <w:rPr>
          <w:rFonts w:cs="Arial"/>
          <w:szCs w:val="20"/>
          <w:lang w:val="en-US"/>
        </w:rPr>
        <w:t xml:space="preserve">set aside to replace the </w:t>
      </w:r>
      <w:r w:rsidRPr="006A038C">
        <w:rPr>
          <w:rFonts w:cs="Arial"/>
          <w:szCs w:val="20"/>
          <w:lang w:val="en-US"/>
        </w:rPr>
        <w:t>pitch surface</w:t>
      </w:r>
      <w:r w:rsidR="004E2A38" w:rsidRPr="006A038C">
        <w:rPr>
          <w:rFonts w:cs="Arial"/>
          <w:szCs w:val="20"/>
          <w:lang w:val="en-US"/>
        </w:rPr>
        <w:t>, lights, dugouts and pitch fencing</w:t>
      </w:r>
      <w:r w:rsidRPr="006A038C">
        <w:rPr>
          <w:rFonts w:cs="Arial"/>
          <w:szCs w:val="20"/>
          <w:lang w:val="en-US"/>
        </w:rPr>
        <w:t xml:space="preserve"> when</w:t>
      </w:r>
      <w:r>
        <w:rPr>
          <w:rFonts w:cs="Arial"/>
          <w:szCs w:val="20"/>
          <w:lang w:val="en-US"/>
        </w:rPr>
        <w:t xml:space="preserve"> required. </w:t>
      </w:r>
    </w:p>
    <w:p w14:paraId="3740BFA1" w14:textId="4769BF0F" w:rsidR="00716C38" w:rsidRPr="00716C38" w:rsidRDefault="00716C38" w:rsidP="00716C38">
      <w:pPr>
        <w:pStyle w:val="HWLELvl2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club currently requires a </w:t>
      </w:r>
      <w:r w:rsidR="00507F04">
        <w:rPr>
          <w:rFonts w:cs="Arial"/>
          <w:szCs w:val="20"/>
          <w:lang w:val="en-US"/>
        </w:rPr>
        <w:t xml:space="preserve">bank </w:t>
      </w:r>
      <w:r>
        <w:rPr>
          <w:rFonts w:cs="Arial"/>
          <w:szCs w:val="20"/>
          <w:lang w:val="en-US"/>
        </w:rPr>
        <w:t xml:space="preserve">loan to fund the pitch replacement. The sinking fund </w:t>
      </w:r>
      <w:r w:rsidR="006A038C">
        <w:rPr>
          <w:rFonts w:cs="Arial"/>
          <w:szCs w:val="20"/>
          <w:lang w:val="en-US"/>
        </w:rPr>
        <w:t>intends</w:t>
      </w:r>
      <w:r>
        <w:rPr>
          <w:rFonts w:cs="Arial"/>
          <w:szCs w:val="20"/>
          <w:lang w:val="en-US"/>
        </w:rPr>
        <w:t xml:space="preserve"> </w:t>
      </w:r>
      <w:r w:rsidR="004013DB">
        <w:rPr>
          <w:rFonts w:cs="Arial"/>
          <w:szCs w:val="20"/>
          <w:lang w:val="en-US"/>
        </w:rPr>
        <w:t xml:space="preserve">to </w:t>
      </w:r>
      <w:r w:rsidR="00C13488">
        <w:rPr>
          <w:rFonts w:cs="Arial"/>
          <w:szCs w:val="20"/>
          <w:lang w:val="en-US"/>
        </w:rPr>
        <w:t xml:space="preserve">eliminate the </w:t>
      </w:r>
      <w:r>
        <w:rPr>
          <w:rFonts w:cs="Arial"/>
          <w:szCs w:val="20"/>
          <w:lang w:val="en-US"/>
        </w:rPr>
        <w:t>require</w:t>
      </w:r>
      <w:r w:rsidR="00C13488">
        <w:rPr>
          <w:rFonts w:cs="Arial"/>
          <w:szCs w:val="20"/>
          <w:lang w:val="en-US"/>
        </w:rPr>
        <w:t>ment for</w:t>
      </w:r>
      <w:r w:rsidR="00D97CFE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external funding (</w:t>
      </w:r>
      <w:r w:rsidR="004013DB">
        <w:rPr>
          <w:rFonts w:cs="Arial"/>
          <w:szCs w:val="20"/>
          <w:lang w:val="en-US"/>
        </w:rPr>
        <w:t>excluding</w:t>
      </w:r>
      <w:r>
        <w:rPr>
          <w:rFonts w:cs="Arial"/>
          <w:szCs w:val="20"/>
          <w:lang w:val="en-US"/>
        </w:rPr>
        <w:t xml:space="preserve"> the council) in the future. </w:t>
      </w:r>
    </w:p>
    <w:p w14:paraId="1FE52169" w14:textId="61B5E80D" w:rsidR="007730B7" w:rsidRDefault="00432E1A" w:rsidP="007730B7">
      <w:pPr>
        <w:pStyle w:val="HWLELvl1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Building and Contents Insuranc</w:t>
      </w:r>
      <w:r w:rsidR="007730B7">
        <w:rPr>
          <w:rFonts w:cs="Arial"/>
          <w:b/>
          <w:szCs w:val="20"/>
          <w:lang w:val="en-US"/>
        </w:rPr>
        <w:t>e</w:t>
      </w:r>
    </w:p>
    <w:p w14:paraId="5949079D" w14:textId="67483AA7" w:rsidR="007730B7" w:rsidRDefault="007730B7" w:rsidP="007730B7">
      <w:pPr>
        <w:pStyle w:val="HWLELvl2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club holds building and contents insurance for its premises and agrees an estimated cost of this insurance throughout the budgeting process. </w:t>
      </w:r>
    </w:p>
    <w:p w14:paraId="58FEFE1F" w14:textId="27CC6B75" w:rsidR="007730B7" w:rsidRDefault="007730B7" w:rsidP="007730B7">
      <w:pPr>
        <w:pStyle w:val="HWLELvl2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club can change the insurer at any given time depending on the requirements of the club, as approved by the executive committee. </w:t>
      </w:r>
    </w:p>
    <w:p w14:paraId="67A252A2" w14:textId="77777777" w:rsidR="007730B7" w:rsidRPr="007730B7" w:rsidRDefault="007730B7" w:rsidP="007730B7">
      <w:pPr>
        <w:pStyle w:val="HWLELvl1"/>
        <w:numPr>
          <w:ilvl w:val="0"/>
          <w:numId w:val="0"/>
        </w:numPr>
        <w:ind w:left="709"/>
        <w:rPr>
          <w:rFonts w:cs="Arial"/>
          <w:b/>
          <w:szCs w:val="20"/>
          <w:lang w:val="en-US"/>
        </w:rPr>
      </w:pPr>
    </w:p>
    <w:sectPr w:rsidR="007730B7" w:rsidRPr="007730B7" w:rsidSect="00253D56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80" w:right="1985" w:bottom="1418" w:left="1701" w:header="709" w:footer="1134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A5A6" w14:textId="77777777" w:rsidR="00546898" w:rsidRDefault="00546898">
      <w:pPr>
        <w:spacing w:line="240" w:lineRule="auto"/>
      </w:pPr>
      <w:r>
        <w:separator/>
      </w:r>
    </w:p>
  </w:endnote>
  <w:endnote w:type="continuationSeparator" w:id="0">
    <w:p w14:paraId="6EBAABD1" w14:textId="77777777" w:rsidR="00546898" w:rsidRDefault="00546898">
      <w:pPr>
        <w:spacing w:line="240" w:lineRule="auto"/>
      </w:pPr>
      <w:r>
        <w:continuationSeparator/>
      </w:r>
    </w:p>
  </w:endnote>
  <w:endnote w:type="continuationNotice" w:id="1">
    <w:p w14:paraId="6101F4F2" w14:textId="77777777" w:rsidR="00546898" w:rsidRDefault="005468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eSan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d96a89e1-42ab-4b77-b7f9-8f25"/>
  <w:p w14:paraId="64311B96" w14:textId="77777777" w:rsidR="004927A4" w:rsidRDefault="004927A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30106968/v1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092"/>
      <w:gridCol w:w="4129"/>
    </w:tblGrid>
    <w:tr w:rsidR="004927A4" w14:paraId="16C867E6" w14:textId="77777777" w:rsidTr="00BF5920">
      <w:tc>
        <w:tcPr>
          <w:tcW w:w="4621" w:type="dxa"/>
        </w:tcPr>
        <w:p w14:paraId="5548E1FA" w14:textId="77777777" w:rsidR="004927A4" w:rsidRDefault="004927A4" w:rsidP="00BF5920">
          <w:pPr>
            <w:pStyle w:val="Footer"/>
          </w:pPr>
        </w:p>
      </w:tc>
      <w:tc>
        <w:tcPr>
          <w:tcW w:w="4621" w:type="dxa"/>
        </w:tcPr>
        <w:p w14:paraId="681207F6" w14:textId="5B22DED1" w:rsidR="004927A4" w:rsidRDefault="004927A4" w:rsidP="00BF592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5AA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bookmarkStart w:id="1" w:name="_iDocIDField70887270-4aef-47d2-873b-269b"/>
  <w:p w14:paraId="21469BE1" w14:textId="77777777" w:rsidR="004927A4" w:rsidRDefault="004927A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30106968/v1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10ed9d86-c6b4-41bf-acd3-be80"/>
  <w:p w14:paraId="2A8ACA33" w14:textId="77777777" w:rsidR="004927A4" w:rsidRDefault="004927A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30106968/v1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B96C" w14:textId="77777777" w:rsidR="00546898" w:rsidRDefault="00546898">
      <w:pPr>
        <w:spacing w:line="240" w:lineRule="auto"/>
      </w:pPr>
      <w:r>
        <w:separator/>
      </w:r>
    </w:p>
  </w:footnote>
  <w:footnote w:type="continuationSeparator" w:id="0">
    <w:p w14:paraId="32490B54" w14:textId="77777777" w:rsidR="00546898" w:rsidRDefault="00546898">
      <w:pPr>
        <w:spacing w:line="240" w:lineRule="auto"/>
      </w:pPr>
      <w:r>
        <w:continuationSeparator/>
      </w:r>
    </w:p>
  </w:footnote>
  <w:footnote w:type="continuationNotice" w:id="1">
    <w:p w14:paraId="57BB845E" w14:textId="77777777" w:rsidR="00546898" w:rsidRDefault="005468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3E25" w14:textId="77777777" w:rsidR="006851AD" w:rsidRDefault="00685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424A"/>
    <w:multiLevelType w:val="hybridMultilevel"/>
    <w:tmpl w:val="963E4856"/>
    <w:lvl w:ilvl="0" w:tplc="95324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E4B"/>
    <w:multiLevelType w:val="multilevel"/>
    <w:tmpl w:val="A01A9218"/>
    <w:lvl w:ilvl="0">
      <w:start w:val="1"/>
      <w:numFmt w:val="upperLetter"/>
      <w:pStyle w:val="HWLERecita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HWLERecita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2">
      <w:start w:val="1"/>
      <w:numFmt w:val="lowerRoman"/>
      <w:pStyle w:val="HWLERecital3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3">
      <w:start w:val="1"/>
      <w:numFmt w:val="upperLetter"/>
      <w:pStyle w:val="HWLERecital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0B43DA"/>
    <w:multiLevelType w:val="hybridMultilevel"/>
    <w:tmpl w:val="4222A366"/>
    <w:lvl w:ilvl="0" w:tplc="0C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A5E"/>
    <w:multiLevelType w:val="hybridMultilevel"/>
    <w:tmpl w:val="6E9CE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742C"/>
    <w:multiLevelType w:val="multilevel"/>
    <w:tmpl w:val="75862F04"/>
    <w:lvl w:ilvl="0">
      <w:start w:val="1"/>
      <w:numFmt w:val="upperLetter"/>
      <w:pStyle w:val="HWLEPartHeadnewpage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2C3E85"/>
    <w:multiLevelType w:val="hybridMultilevel"/>
    <w:tmpl w:val="76342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46B4"/>
    <w:multiLevelType w:val="multilevel"/>
    <w:tmpl w:val="438263AE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91B"/>
    <w:multiLevelType w:val="multilevel"/>
    <w:tmpl w:val="3A563F90"/>
    <w:lvl w:ilvl="0">
      <w:start w:val="1"/>
      <w:numFmt w:val="upperLetter"/>
      <w:pStyle w:val="HWLEAnnexHead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3B5B81"/>
    <w:multiLevelType w:val="multilevel"/>
    <w:tmpl w:val="740C4E2A"/>
    <w:lvl w:ilvl="0">
      <w:start w:val="1"/>
      <w:numFmt w:val="decimal"/>
      <w:pStyle w:val="HWLESch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Sch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WLESch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Sch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Sch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Sch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5A4B4D"/>
    <w:multiLevelType w:val="multilevel"/>
    <w:tmpl w:val="B30C89E6"/>
    <w:lvl w:ilvl="0">
      <w:start w:val="1"/>
      <w:numFmt w:val="decimal"/>
      <w:pStyle w:val="HWLETbl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HWLETblBLvl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Tbl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Tbl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decimal"/>
      <w:pStyle w:val="HWLETbl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444B3B"/>
    <w:multiLevelType w:val="multilevel"/>
    <w:tmpl w:val="089EFD14"/>
    <w:lvl w:ilvl="0">
      <w:start w:val="1"/>
      <w:numFmt w:val="none"/>
      <w:pStyle w:val="HWLEDef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WLEDef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Def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Def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6C3B1E"/>
    <w:multiLevelType w:val="hybridMultilevel"/>
    <w:tmpl w:val="4B9C2E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E95B2B"/>
    <w:multiLevelType w:val="multilevel"/>
    <w:tmpl w:val="8064243C"/>
    <w:lvl w:ilvl="0">
      <w:start w:val="1"/>
      <w:numFmt w:val="decimal"/>
      <w:pStyle w:val="HWLE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egal2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WLELegal3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HWLELegal4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9B3391"/>
    <w:multiLevelType w:val="multilevel"/>
    <w:tmpl w:val="32124E54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9311617"/>
    <w:multiLevelType w:val="multilevel"/>
    <w:tmpl w:val="CD2220DA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Ite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decimal"/>
      <w:pStyle w:val="HWLEIte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412F29"/>
    <w:multiLevelType w:val="multilevel"/>
    <w:tmpl w:val="C87A6CB6"/>
    <w:lvl w:ilvl="0">
      <w:start w:val="1"/>
      <w:numFmt w:val="decimal"/>
      <w:pStyle w:val="HWLESch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SchB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HWLESch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Sch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Sch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SchB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DF6200E"/>
    <w:multiLevelType w:val="multilevel"/>
    <w:tmpl w:val="9DEAB51E"/>
    <w:lvl w:ilvl="0">
      <w:start w:val="1"/>
      <w:numFmt w:val="bullet"/>
      <w:pStyle w:val="HWLETbl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pStyle w:val="HWLETbl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pStyle w:val="HWLETbl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0A099C"/>
    <w:multiLevelType w:val="multilevel"/>
    <w:tmpl w:val="2720637A"/>
    <w:lvl w:ilvl="0">
      <w:start w:val="1"/>
      <w:numFmt w:val="decimal"/>
      <w:pStyle w:val="HWLETbl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Tbl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WLETbl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Tbl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Tbl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Tbl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08E2C9D"/>
    <w:multiLevelType w:val="hybridMultilevel"/>
    <w:tmpl w:val="7256DD3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lowerRoman"/>
      <w:lvlText w:val="%3."/>
      <w:lvlJc w:val="right"/>
      <w:pPr>
        <w:ind w:left="2220" w:hanging="180"/>
      </w:pPr>
    </w:lvl>
    <w:lvl w:ilvl="3" w:tplc="0C09000F">
      <w:start w:val="1"/>
      <w:numFmt w:val="decimal"/>
      <w:lvlText w:val="%4."/>
      <w:lvlJc w:val="left"/>
      <w:pPr>
        <w:ind w:left="2940" w:hanging="360"/>
      </w:pPr>
    </w:lvl>
    <w:lvl w:ilvl="4" w:tplc="0C090019">
      <w:start w:val="1"/>
      <w:numFmt w:val="lowerLetter"/>
      <w:lvlText w:val="%5."/>
      <w:lvlJc w:val="left"/>
      <w:pPr>
        <w:ind w:left="3660" w:hanging="360"/>
      </w:pPr>
    </w:lvl>
    <w:lvl w:ilvl="5" w:tplc="0C09001B">
      <w:start w:val="1"/>
      <w:numFmt w:val="lowerRoman"/>
      <w:lvlText w:val="%6."/>
      <w:lvlJc w:val="right"/>
      <w:pPr>
        <w:ind w:left="4380" w:hanging="180"/>
      </w:pPr>
    </w:lvl>
    <w:lvl w:ilvl="6" w:tplc="0C09000F">
      <w:start w:val="1"/>
      <w:numFmt w:val="decimal"/>
      <w:lvlText w:val="%7."/>
      <w:lvlJc w:val="left"/>
      <w:pPr>
        <w:ind w:left="5100" w:hanging="360"/>
      </w:pPr>
    </w:lvl>
    <w:lvl w:ilvl="7" w:tplc="0C090019">
      <w:start w:val="1"/>
      <w:numFmt w:val="lowerLetter"/>
      <w:lvlText w:val="%8."/>
      <w:lvlJc w:val="left"/>
      <w:pPr>
        <w:ind w:left="5820" w:hanging="360"/>
      </w:pPr>
    </w:lvl>
    <w:lvl w:ilvl="8" w:tplc="0C09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0E065A"/>
    <w:multiLevelType w:val="multilevel"/>
    <w:tmpl w:val="4888F546"/>
    <w:lvl w:ilvl="0">
      <w:start w:val="1"/>
      <w:numFmt w:val="decimal"/>
      <w:pStyle w:val="HWLESchHeadmulti"/>
      <w:lvlText w:val="Schedule %1"/>
      <w:lvlJc w:val="left"/>
      <w:pPr>
        <w:tabs>
          <w:tab w:val="num" w:pos="2126"/>
        </w:tabs>
        <w:ind w:left="2126" w:hanging="2126"/>
      </w:pPr>
      <w:rPr>
        <w:rFonts w:ascii="Arial Bold" w:hAnsi="Arial Bold" w:cs="Times New Roman" w:hint="default"/>
        <w:b/>
        <w:i w:val="0"/>
        <w:color w:val="auto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1" w15:restartNumberingAfterBreak="0">
    <w:nsid w:val="58BE359C"/>
    <w:multiLevelType w:val="hybridMultilevel"/>
    <w:tmpl w:val="BB4862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2D57"/>
    <w:multiLevelType w:val="hybridMultilevel"/>
    <w:tmpl w:val="3F087F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FA2B13"/>
    <w:multiLevelType w:val="hybridMultilevel"/>
    <w:tmpl w:val="6CC08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B62EA"/>
    <w:multiLevelType w:val="hybridMultilevel"/>
    <w:tmpl w:val="D1345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7DE"/>
    <w:multiLevelType w:val="multilevel"/>
    <w:tmpl w:val="C03EA5BE"/>
    <w:lvl w:ilvl="0">
      <w:start w:val="1"/>
      <w:numFmt w:val="upperLetter"/>
      <w:pStyle w:val="HWLEPartHead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73183807">
    <w:abstractNumId w:val="8"/>
  </w:num>
  <w:num w:numId="2" w16cid:durableId="1483814194">
    <w:abstractNumId w:val="14"/>
  </w:num>
  <w:num w:numId="3" w16cid:durableId="13502943">
    <w:abstractNumId w:val="11"/>
  </w:num>
  <w:num w:numId="4" w16cid:durableId="925845792">
    <w:abstractNumId w:val="15"/>
  </w:num>
  <w:num w:numId="5" w16cid:durableId="1949465561">
    <w:abstractNumId w:val="13"/>
  </w:num>
  <w:num w:numId="6" w16cid:durableId="1780637877">
    <w:abstractNumId w:val="7"/>
  </w:num>
  <w:num w:numId="7" w16cid:durableId="136800581">
    <w:abstractNumId w:val="25"/>
  </w:num>
  <w:num w:numId="8" w16cid:durableId="131220010">
    <w:abstractNumId w:val="5"/>
  </w:num>
  <w:num w:numId="9" w16cid:durableId="746850667">
    <w:abstractNumId w:val="2"/>
  </w:num>
  <w:num w:numId="10" w16cid:durableId="871724668">
    <w:abstractNumId w:val="20"/>
  </w:num>
  <w:num w:numId="11" w16cid:durableId="1183742285">
    <w:abstractNumId w:val="9"/>
  </w:num>
  <w:num w:numId="12" w16cid:durableId="5057554">
    <w:abstractNumId w:val="16"/>
  </w:num>
  <w:num w:numId="13" w16cid:durableId="456415037">
    <w:abstractNumId w:val="17"/>
  </w:num>
  <w:num w:numId="14" w16cid:durableId="332496334">
    <w:abstractNumId w:val="18"/>
  </w:num>
  <w:num w:numId="15" w16cid:durableId="2121683487">
    <w:abstractNumId w:val="10"/>
  </w:num>
  <w:num w:numId="16" w16cid:durableId="633563360">
    <w:abstractNumId w:val="0"/>
  </w:num>
  <w:num w:numId="17" w16cid:durableId="2007240266">
    <w:abstractNumId w:val="4"/>
  </w:num>
  <w:num w:numId="18" w16cid:durableId="2122603839">
    <w:abstractNumId w:val="1"/>
  </w:num>
  <w:num w:numId="19" w16cid:durableId="2095279943">
    <w:abstractNumId w:val="7"/>
  </w:num>
  <w:num w:numId="20" w16cid:durableId="20307143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7136732">
    <w:abstractNumId w:val="23"/>
  </w:num>
  <w:num w:numId="22" w16cid:durableId="303314662">
    <w:abstractNumId w:val="22"/>
  </w:num>
  <w:num w:numId="23" w16cid:durableId="13066602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7418143">
    <w:abstractNumId w:val="6"/>
  </w:num>
  <w:num w:numId="25" w16cid:durableId="1687903920">
    <w:abstractNumId w:val="24"/>
  </w:num>
  <w:num w:numId="26" w16cid:durableId="29838088">
    <w:abstractNumId w:val="3"/>
  </w:num>
  <w:num w:numId="27" w16cid:durableId="641466506">
    <w:abstractNumId w:val="12"/>
  </w:num>
  <w:num w:numId="28" w16cid:durableId="190462594">
    <w:abstractNumId w:val="7"/>
  </w:num>
  <w:num w:numId="29" w16cid:durableId="782386470">
    <w:abstractNumId w:val="7"/>
  </w:num>
  <w:num w:numId="30" w16cid:durableId="405542253">
    <w:abstractNumId w:val="7"/>
  </w:num>
  <w:num w:numId="31" w16cid:durableId="1879274393">
    <w:abstractNumId w:val="7"/>
  </w:num>
  <w:num w:numId="32" w16cid:durableId="595820216">
    <w:abstractNumId w:val="7"/>
  </w:num>
  <w:num w:numId="33" w16cid:durableId="1654487866">
    <w:abstractNumId w:val="7"/>
  </w:num>
  <w:num w:numId="34" w16cid:durableId="303776360">
    <w:abstractNumId w:val="7"/>
  </w:num>
  <w:num w:numId="35" w16cid:durableId="1461143880">
    <w:abstractNumId w:val="7"/>
  </w:num>
  <w:num w:numId="36" w16cid:durableId="943003846">
    <w:abstractNumId w:val="7"/>
  </w:num>
  <w:num w:numId="37" w16cid:durableId="1631785285">
    <w:abstractNumId w:val="7"/>
  </w:num>
  <w:num w:numId="38" w16cid:durableId="261650709">
    <w:abstractNumId w:val="7"/>
  </w:num>
  <w:num w:numId="39" w16cid:durableId="1778980447">
    <w:abstractNumId w:val="7"/>
  </w:num>
  <w:num w:numId="40" w16cid:durableId="631056320">
    <w:abstractNumId w:val="7"/>
  </w:num>
  <w:num w:numId="41" w16cid:durableId="266894072">
    <w:abstractNumId w:val="7"/>
  </w:num>
  <w:num w:numId="42" w16cid:durableId="1293556579">
    <w:abstractNumId w:val="7"/>
  </w:num>
  <w:num w:numId="43" w16cid:durableId="356351493">
    <w:abstractNumId w:val="7"/>
  </w:num>
  <w:num w:numId="44" w16cid:durableId="1012880506">
    <w:abstractNumId w:val="7"/>
  </w:num>
  <w:num w:numId="45" w16cid:durableId="1156452683">
    <w:abstractNumId w:val="7"/>
  </w:num>
  <w:num w:numId="46" w16cid:durableId="581766707">
    <w:abstractNumId w:val="7"/>
  </w:num>
  <w:num w:numId="47" w16cid:durableId="959336016">
    <w:abstractNumId w:val="7"/>
  </w:num>
  <w:num w:numId="48" w16cid:durableId="547835864">
    <w:abstractNumId w:val="7"/>
  </w:num>
  <w:num w:numId="49" w16cid:durableId="1294141135">
    <w:abstractNumId w:val="7"/>
  </w:num>
  <w:num w:numId="50" w16cid:durableId="14752475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Date" w:val="30 July 2020"/>
  </w:docVars>
  <w:rsids>
    <w:rsidRoot w:val="00B439FD"/>
    <w:rsid w:val="000053D8"/>
    <w:rsid w:val="00010E48"/>
    <w:rsid w:val="000145C4"/>
    <w:rsid w:val="00022E08"/>
    <w:rsid w:val="00035D3F"/>
    <w:rsid w:val="0004506D"/>
    <w:rsid w:val="0004650E"/>
    <w:rsid w:val="00074946"/>
    <w:rsid w:val="00075B42"/>
    <w:rsid w:val="00081524"/>
    <w:rsid w:val="00082275"/>
    <w:rsid w:val="00084443"/>
    <w:rsid w:val="00084D23"/>
    <w:rsid w:val="000B5659"/>
    <w:rsid w:val="000C34B5"/>
    <w:rsid w:val="000C5EC9"/>
    <w:rsid w:val="000F158F"/>
    <w:rsid w:val="000F70ED"/>
    <w:rsid w:val="000F7C49"/>
    <w:rsid w:val="00112808"/>
    <w:rsid w:val="00124050"/>
    <w:rsid w:val="0013175C"/>
    <w:rsid w:val="00133440"/>
    <w:rsid w:val="00150E50"/>
    <w:rsid w:val="0015770E"/>
    <w:rsid w:val="00160161"/>
    <w:rsid w:val="001638C5"/>
    <w:rsid w:val="00164734"/>
    <w:rsid w:val="001659BF"/>
    <w:rsid w:val="001819CB"/>
    <w:rsid w:val="00186520"/>
    <w:rsid w:val="001907FA"/>
    <w:rsid w:val="00191FBB"/>
    <w:rsid w:val="0019241C"/>
    <w:rsid w:val="00197F6F"/>
    <w:rsid w:val="001A2885"/>
    <w:rsid w:val="001B3BA0"/>
    <w:rsid w:val="001C3974"/>
    <w:rsid w:val="001D12BB"/>
    <w:rsid w:val="001D30AB"/>
    <w:rsid w:val="001D3F3C"/>
    <w:rsid w:val="001D64CE"/>
    <w:rsid w:val="001E1414"/>
    <w:rsid w:val="00203A6A"/>
    <w:rsid w:val="002157B2"/>
    <w:rsid w:val="00223918"/>
    <w:rsid w:val="002416EF"/>
    <w:rsid w:val="00246668"/>
    <w:rsid w:val="00253D56"/>
    <w:rsid w:val="00260A0F"/>
    <w:rsid w:val="002702FD"/>
    <w:rsid w:val="00274BF8"/>
    <w:rsid w:val="00277C17"/>
    <w:rsid w:val="0029303E"/>
    <w:rsid w:val="00293A3C"/>
    <w:rsid w:val="00297FA9"/>
    <w:rsid w:val="002A088E"/>
    <w:rsid w:val="002A2537"/>
    <w:rsid w:val="002A454A"/>
    <w:rsid w:val="002D04EC"/>
    <w:rsid w:val="002D5587"/>
    <w:rsid w:val="002F5E37"/>
    <w:rsid w:val="002F79A9"/>
    <w:rsid w:val="00300C2F"/>
    <w:rsid w:val="00303AFA"/>
    <w:rsid w:val="00335886"/>
    <w:rsid w:val="00335CD4"/>
    <w:rsid w:val="00335FB3"/>
    <w:rsid w:val="003364C0"/>
    <w:rsid w:val="00360B37"/>
    <w:rsid w:val="00363037"/>
    <w:rsid w:val="003649D9"/>
    <w:rsid w:val="00364DE0"/>
    <w:rsid w:val="00375AAE"/>
    <w:rsid w:val="0037693A"/>
    <w:rsid w:val="00387E63"/>
    <w:rsid w:val="00390F1A"/>
    <w:rsid w:val="003951CF"/>
    <w:rsid w:val="003C399F"/>
    <w:rsid w:val="003C755B"/>
    <w:rsid w:val="003D2E43"/>
    <w:rsid w:val="003D7198"/>
    <w:rsid w:val="00400F19"/>
    <w:rsid w:val="004013DB"/>
    <w:rsid w:val="004024AE"/>
    <w:rsid w:val="004136F4"/>
    <w:rsid w:val="00432E1A"/>
    <w:rsid w:val="00440DF0"/>
    <w:rsid w:val="00455693"/>
    <w:rsid w:val="0046082A"/>
    <w:rsid w:val="00465148"/>
    <w:rsid w:val="00466635"/>
    <w:rsid w:val="004731C2"/>
    <w:rsid w:val="00490C2C"/>
    <w:rsid w:val="004927A4"/>
    <w:rsid w:val="00494EC8"/>
    <w:rsid w:val="004B77B6"/>
    <w:rsid w:val="004D32C2"/>
    <w:rsid w:val="004D3DDC"/>
    <w:rsid w:val="004D5A9A"/>
    <w:rsid w:val="004E2A38"/>
    <w:rsid w:val="004E7C16"/>
    <w:rsid w:val="004F4DFC"/>
    <w:rsid w:val="00502CDE"/>
    <w:rsid w:val="00507F04"/>
    <w:rsid w:val="00513ABF"/>
    <w:rsid w:val="00520A16"/>
    <w:rsid w:val="005324D6"/>
    <w:rsid w:val="0054494B"/>
    <w:rsid w:val="00546898"/>
    <w:rsid w:val="00553664"/>
    <w:rsid w:val="005651DE"/>
    <w:rsid w:val="00582B78"/>
    <w:rsid w:val="00592F95"/>
    <w:rsid w:val="0059584A"/>
    <w:rsid w:val="00596853"/>
    <w:rsid w:val="005968EB"/>
    <w:rsid w:val="005B0F4A"/>
    <w:rsid w:val="005D6EC8"/>
    <w:rsid w:val="005F0FC4"/>
    <w:rsid w:val="00606614"/>
    <w:rsid w:val="0063665D"/>
    <w:rsid w:val="006407B3"/>
    <w:rsid w:val="0064104E"/>
    <w:rsid w:val="00643235"/>
    <w:rsid w:val="00643B44"/>
    <w:rsid w:val="006441CF"/>
    <w:rsid w:val="006470E5"/>
    <w:rsid w:val="00664D08"/>
    <w:rsid w:val="00670589"/>
    <w:rsid w:val="00670AFB"/>
    <w:rsid w:val="006851AD"/>
    <w:rsid w:val="00685606"/>
    <w:rsid w:val="00686703"/>
    <w:rsid w:val="006A038C"/>
    <w:rsid w:val="006A7F94"/>
    <w:rsid w:val="006B02BF"/>
    <w:rsid w:val="006B0A28"/>
    <w:rsid w:val="006B6F29"/>
    <w:rsid w:val="006C070A"/>
    <w:rsid w:val="006C6DF0"/>
    <w:rsid w:val="006C7AA7"/>
    <w:rsid w:val="006D2F78"/>
    <w:rsid w:val="006E2431"/>
    <w:rsid w:val="006F1441"/>
    <w:rsid w:val="006F1B85"/>
    <w:rsid w:val="006F5AFF"/>
    <w:rsid w:val="00716C38"/>
    <w:rsid w:val="00724050"/>
    <w:rsid w:val="00726774"/>
    <w:rsid w:val="0073209B"/>
    <w:rsid w:val="007530F8"/>
    <w:rsid w:val="007658D6"/>
    <w:rsid w:val="007729FD"/>
    <w:rsid w:val="007730B7"/>
    <w:rsid w:val="00780142"/>
    <w:rsid w:val="0078303C"/>
    <w:rsid w:val="00784CD9"/>
    <w:rsid w:val="00785DA7"/>
    <w:rsid w:val="007A3166"/>
    <w:rsid w:val="007A355D"/>
    <w:rsid w:val="007A451C"/>
    <w:rsid w:val="007A4F8C"/>
    <w:rsid w:val="007B3514"/>
    <w:rsid w:val="007B40AE"/>
    <w:rsid w:val="007B40E1"/>
    <w:rsid w:val="007B71D3"/>
    <w:rsid w:val="007C4C1C"/>
    <w:rsid w:val="007C78BF"/>
    <w:rsid w:val="007F113E"/>
    <w:rsid w:val="00821119"/>
    <w:rsid w:val="0082775D"/>
    <w:rsid w:val="0083037A"/>
    <w:rsid w:val="00830C7B"/>
    <w:rsid w:val="0084546A"/>
    <w:rsid w:val="00845E04"/>
    <w:rsid w:val="00852FBF"/>
    <w:rsid w:val="00856B54"/>
    <w:rsid w:val="008645FF"/>
    <w:rsid w:val="008710AC"/>
    <w:rsid w:val="00877B59"/>
    <w:rsid w:val="008B17B4"/>
    <w:rsid w:val="008C31AC"/>
    <w:rsid w:val="008C427B"/>
    <w:rsid w:val="008C4D51"/>
    <w:rsid w:val="008C76F1"/>
    <w:rsid w:val="008D0ECA"/>
    <w:rsid w:val="008D6B95"/>
    <w:rsid w:val="008E5A8F"/>
    <w:rsid w:val="008F7CF8"/>
    <w:rsid w:val="00902639"/>
    <w:rsid w:val="00907A8A"/>
    <w:rsid w:val="00920AF6"/>
    <w:rsid w:val="00926257"/>
    <w:rsid w:val="00935C02"/>
    <w:rsid w:val="00935FD2"/>
    <w:rsid w:val="009405BA"/>
    <w:rsid w:val="00941C1B"/>
    <w:rsid w:val="0095113F"/>
    <w:rsid w:val="00960D7E"/>
    <w:rsid w:val="00971839"/>
    <w:rsid w:val="00981145"/>
    <w:rsid w:val="009835E6"/>
    <w:rsid w:val="00984D89"/>
    <w:rsid w:val="0099684C"/>
    <w:rsid w:val="009976EB"/>
    <w:rsid w:val="009A2D94"/>
    <w:rsid w:val="009A4302"/>
    <w:rsid w:val="009A47B6"/>
    <w:rsid w:val="009B31B4"/>
    <w:rsid w:val="009D13FC"/>
    <w:rsid w:val="009F5E20"/>
    <w:rsid w:val="00A03C24"/>
    <w:rsid w:val="00A215B2"/>
    <w:rsid w:val="00A22557"/>
    <w:rsid w:val="00A26838"/>
    <w:rsid w:val="00A339A7"/>
    <w:rsid w:val="00A42D03"/>
    <w:rsid w:val="00A460E0"/>
    <w:rsid w:val="00A46552"/>
    <w:rsid w:val="00A5375B"/>
    <w:rsid w:val="00A636FD"/>
    <w:rsid w:val="00A75A10"/>
    <w:rsid w:val="00A8611A"/>
    <w:rsid w:val="00A87B18"/>
    <w:rsid w:val="00A9033E"/>
    <w:rsid w:val="00AA1DC0"/>
    <w:rsid w:val="00AB358B"/>
    <w:rsid w:val="00AC5C19"/>
    <w:rsid w:val="00AD7DE8"/>
    <w:rsid w:val="00AF3A4E"/>
    <w:rsid w:val="00AF4FD6"/>
    <w:rsid w:val="00B107AA"/>
    <w:rsid w:val="00B11CCE"/>
    <w:rsid w:val="00B439FD"/>
    <w:rsid w:val="00B46940"/>
    <w:rsid w:val="00B62A5A"/>
    <w:rsid w:val="00B641B5"/>
    <w:rsid w:val="00B72A32"/>
    <w:rsid w:val="00B82890"/>
    <w:rsid w:val="00B841CA"/>
    <w:rsid w:val="00B9565E"/>
    <w:rsid w:val="00BA7737"/>
    <w:rsid w:val="00BB77AE"/>
    <w:rsid w:val="00BC6FFD"/>
    <w:rsid w:val="00BC72E5"/>
    <w:rsid w:val="00BD25F9"/>
    <w:rsid w:val="00BE3436"/>
    <w:rsid w:val="00BF2FF7"/>
    <w:rsid w:val="00BF57D2"/>
    <w:rsid w:val="00C0559B"/>
    <w:rsid w:val="00C13488"/>
    <w:rsid w:val="00C20945"/>
    <w:rsid w:val="00C20DDD"/>
    <w:rsid w:val="00C20E09"/>
    <w:rsid w:val="00C2147E"/>
    <w:rsid w:val="00C2228B"/>
    <w:rsid w:val="00C41FE9"/>
    <w:rsid w:val="00C43920"/>
    <w:rsid w:val="00C43FCE"/>
    <w:rsid w:val="00C6164D"/>
    <w:rsid w:val="00C855BD"/>
    <w:rsid w:val="00CA136D"/>
    <w:rsid w:val="00CB21D2"/>
    <w:rsid w:val="00CC6CA3"/>
    <w:rsid w:val="00CD1E71"/>
    <w:rsid w:val="00CD3543"/>
    <w:rsid w:val="00D10844"/>
    <w:rsid w:val="00D113DD"/>
    <w:rsid w:val="00D338D6"/>
    <w:rsid w:val="00D43442"/>
    <w:rsid w:val="00D45A96"/>
    <w:rsid w:val="00D65868"/>
    <w:rsid w:val="00D74E05"/>
    <w:rsid w:val="00D9623B"/>
    <w:rsid w:val="00D97CFE"/>
    <w:rsid w:val="00DA1A84"/>
    <w:rsid w:val="00DB6B58"/>
    <w:rsid w:val="00DD58C3"/>
    <w:rsid w:val="00DD6A44"/>
    <w:rsid w:val="00DE1505"/>
    <w:rsid w:val="00DE45C9"/>
    <w:rsid w:val="00E02332"/>
    <w:rsid w:val="00E075EB"/>
    <w:rsid w:val="00E122C2"/>
    <w:rsid w:val="00E21719"/>
    <w:rsid w:val="00E218EB"/>
    <w:rsid w:val="00E23A53"/>
    <w:rsid w:val="00E35E07"/>
    <w:rsid w:val="00E363C8"/>
    <w:rsid w:val="00E43636"/>
    <w:rsid w:val="00E520B1"/>
    <w:rsid w:val="00E6306F"/>
    <w:rsid w:val="00E630C9"/>
    <w:rsid w:val="00E66F9D"/>
    <w:rsid w:val="00E6702C"/>
    <w:rsid w:val="00E73818"/>
    <w:rsid w:val="00E76330"/>
    <w:rsid w:val="00E810E7"/>
    <w:rsid w:val="00E86264"/>
    <w:rsid w:val="00E86505"/>
    <w:rsid w:val="00E867B9"/>
    <w:rsid w:val="00E9588C"/>
    <w:rsid w:val="00EA7BB9"/>
    <w:rsid w:val="00EB0CD8"/>
    <w:rsid w:val="00EB2A7F"/>
    <w:rsid w:val="00EB3D63"/>
    <w:rsid w:val="00EC15B1"/>
    <w:rsid w:val="00EC4C59"/>
    <w:rsid w:val="00ED3840"/>
    <w:rsid w:val="00EE2593"/>
    <w:rsid w:val="00EF4875"/>
    <w:rsid w:val="00EF5600"/>
    <w:rsid w:val="00EF5FE0"/>
    <w:rsid w:val="00F047C4"/>
    <w:rsid w:val="00F06F3E"/>
    <w:rsid w:val="00F12ECF"/>
    <w:rsid w:val="00F21915"/>
    <w:rsid w:val="00F34DD7"/>
    <w:rsid w:val="00F5073C"/>
    <w:rsid w:val="00F600F9"/>
    <w:rsid w:val="00F81450"/>
    <w:rsid w:val="00F82123"/>
    <w:rsid w:val="00F91ECA"/>
    <w:rsid w:val="00FA365B"/>
    <w:rsid w:val="00FA47C9"/>
    <w:rsid w:val="00FB453E"/>
    <w:rsid w:val="00FB774D"/>
    <w:rsid w:val="00FC38AA"/>
    <w:rsid w:val="00FD37FF"/>
    <w:rsid w:val="00FD6799"/>
    <w:rsid w:val="00FE43F7"/>
    <w:rsid w:val="00FE5D8F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5AA6B"/>
  <w15:docId w15:val="{19881CB5-7963-48C0-9F66-694856D6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8F"/>
    <w:pPr>
      <w:spacing w:after="0" w:line="26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D8F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D8F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D8F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D8F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D8F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D8F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D8F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D8F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D8F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LELvl1">
    <w:name w:val="HWLE Lvl 1"/>
    <w:basedOn w:val="Normal"/>
    <w:qFormat/>
    <w:rsid w:val="00FE5D8F"/>
    <w:pPr>
      <w:numPr>
        <w:numId w:val="6"/>
      </w:numPr>
      <w:spacing w:before="240" w:after="240"/>
      <w:outlineLvl w:val="0"/>
    </w:pPr>
  </w:style>
  <w:style w:type="paragraph" w:customStyle="1" w:styleId="HWLELvl2">
    <w:name w:val="HWLE Lvl 2"/>
    <w:basedOn w:val="Normal"/>
    <w:qFormat/>
    <w:rsid w:val="00FE5D8F"/>
    <w:pPr>
      <w:numPr>
        <w:ilvl w:val="1"/>
        <w:numId w:val="6"/>
      </w:numPr>
      <w:spacing w:before="240" w:after="240"/>
      <w:outlineLvl w:val="1"/>
    </w:pPr>
  </w:style>
  <w:style w:type="paragraph" w:customStyle="1" w:styleId="HWLELvl3">
    <w:name w:val="HWLE Lvl 3"/>
    <w:basedOn w:val="Normal"/>
    <w:qFormat/>
    <w:rsid w:val="00FE5D8F"/>
    <w:pPr>
      <w:numPr>
        <w:ilvl w:val="2"/>
        <w:numId w:val="6"/>
      </w:numPr>
      <w:spacing w:before="240" w:after="240"/>
      <w:outlineLvl w:val="2"/>
    </w:pPr>
  </w:style>
  <w:style w:type="paragraph" w:customStyle="1" w:styleId="HWLELvl4">
    <w:name w:val="HWLE Lvl 4"/>
    <w:basedOn w:val="Normal"/>
    <w:qFormat/>
    <w:rsid w:val="00FE5D8F"/>
    <w:pPr>
      <w:numPr>
        <w:ilvl w:val="3"/>
        <w:numId w:val="6"/>
      </w:numPr>
      <w:spacing w:before="240" w:after="240"/>
      <w:outlineLvl w:val="3"/>
    </w:pPr>
  </w:style>
  <w:style w:type="paragraph" w:customStyle="1" w:styleId="HWLELvl5">
    <w:name w:val="HWLE Lvl 5"/>
    <w:basedOn w:val="Normal"/>
    <w:qFormat/>
    <w:rsid w:val="00FE5D8F"/>
    <w:pPr>
      <w:numPr>
        <w:ilvl w:val="4"/>
        <w:numId w:val="6"/>
      </w:numPr>
      <w:spacing w:before="240" w:after="240"/>
      <w:outlineLvl w:val="4"/>
    </w:pPr>
  </w:style>
  <w:style w:type="paragraph" w:customStyle="1" w:styleId="HWLELvl6">
    <w:name w:val="HWLE Lvl 6"/>
    <w:basedOn w:val="Normal"/>
    <w:qFormat/>
    <w:rsid w:val="00FE5D8F"/>
    <w:pPr>
      <w:numPr>
        <w:ilvl w:val="5"/>
        <w:numId w:val="6"/>
      </w:numPr>
      <w:spacing w:before="240" w:after="240"/>
      <w:outlineLvl w:val="5"/>
    </w:pPr>
  </w:style>
  <w:style w:type="paragraph" w:customStyle="1" w:styleId="HWLEBodyText">
    <w:name w:val="HWLE Body Text"/>
    <w:basedOn w:val="Normal"/>
    <w:link w:val="HWLEBodyTextChar"/>
    <w:qFormat/>
    <w:rsid w:val="00FE5D8F"/>
    <w:pPr>
      <w:spacing w:before="240" w:after="240"/>
    </w:pPr>
  </w:style>
  <w:style w:type="paragraph" w:customStyle="1" w:styleId="HWLEIndent">
    <w:name w:val="HWLE Indent"/>
    <w:basedOn w:val="Normal"/>
    <w:qFormat/>
    <w:rsid w:val="00FE5D8F"/>
    <w:pPr>
      <w:spacing w:before="240" w:after="240"/>
      <w:ind w:left="709"/>
    </w:pPr>
  </w:style>
  <w:style w:type="paragraph" w:customStyle="1" w:styleId="HWLEDef1">
    <w:name w:val="HWLE Def 1"/>
    <w:basedOn w:val="Normal"/>
    <w:qFormat/>
    <w:rsid w:val="00FE5D8F"/>
    <w:pPr>
      <w:numPr>
        <w:numId w:val="3"/>
      </w:numPr>
      <w:spacing w:before="120" w:after="120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FE5D8F"/>
    <w:pPr>
      <w:numPr>
        <w:ilvl w:val="1"/>
        <w:numId w:val="3"/>
      </w:numPr>
      <w:spacing w:before="120" w:after="120"/>
      <w:outlineLvl w:val="1"/>
    </w:pPr>
  </w:style>
  <w:style w:type="paragraph" w:customStyle="1" w:styleId="HWLEDef3">
    <w:name w:val="HWLE Def 3"/>
    <w:basedOn w:val="Normal"/>
    <w:qFormat/>
    <w:rsid w:val="00FE5D8F"/>
    <w:pPr>
      <w:numPr>
        <w:ilvl w:val="2"/>
        <w:numId w:val="3"/>
      </w:numPr>
      <w:spacing w:before="120" w:after="120"/>
      <w:outlineLvl w:val="2"/>
    </w:pPr>
  </w:style>
  <w:style w:type="paragraph" w:customStyle="1" w:styleId="HWLEDef4">
    <w:name w:val="HWLE Def 4"/>
    <w:basedOn w:val="Normal"/>
    <w:qFormat/>
    <w:rsid w:val="00FE5D8F"/>
    <w:pPr>
      <w:numPr>
        <w:ilvl w:val="3"/>
        <w:numId w:val="3"/>
      </w:numPr>
      <w:spacing w:before="120" w:after="120"/>
      <w:outlineLvl w:val="3"/>
    </w:pPr>
  </w:style>
  <w:style w:type="table" w:styleId="TableGrid">
    <w:name w:val="Table Grid"/>
    <w:basedOn w:val="TableNormal"/>
    <w:uiPriority w:val="39"/>
    <w:rsid w:val="00FE5D8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LEAnnexHead">
    <w:name w:val="HWLE Annex Head"/>
    <w:basedOn w:val="Normal"/>
    <w:next w:val="HWLEBodyText"/>
    <w:qFormat/>
    <w:rsid w:val="00FE5D8F"/>
    <w:pPr>
      <w:keepNext/>
      <w:pageBreakBefore/>
      <w:numPr>
        <w:numId w:val="1"/>
      </w:numPr>
      <w:spacing w:before="240" w:after="600"/>
    </w:pPr>
    <w:rPr>
      <w:b/>
      <w:sz w:val="28"/>
    </w:rPr>
  </w:style>
  <w:style w:type="paragraph" w:customStyle="1" w:styleId="HWLEBullet1">
    <w:name w:val="HWLE Bullet 1"/>
    <w:basedOn w:val="Normal"/>
    <w:qFormat/>
    <w:rsid w:val="00FE5D8F"/>
    <w:pPr>
      <w:numPr>
        <w:numId w:val="2"/>
      </w:numPr>
      <w:spacing w:before="240" w:after="240"/>
      <w:outlineLvl w:val="0"/>
    </w:pPr>
  </w:style>
  <w:style w:type="paragraph" w:customStyle="1" w:styleId="HWLEBullet2">
    <w:name w:val="HWLE Bullet 2"/>
    <w:basedOn w:val="Normal"/>
    <w:qFormat/>
    <w:rsid w:val="00FE5D8F"/>
    <w:pPr>
      <w:numPr>
        <w:ilvl w:val="1"/>
        <w:numId w:val="2"/>
      </w:numPr>
      <w:spacing w:before="240" w:after="240"/>
      <w:outlineLvl w:val="1"/>
    </w:pPr>
  </w:style>
  <w:style w:type="paragraph" w:customStyle="1" w:styleId="HWLEBullet3">
    <w:name w:val="HWLE Bullet 3"/>
    <w:basedOn w:val="Normal"/>
    <w:qFormat/>
    <w:rsid w:val="00FE5D8F"/>
    <w:pPr>
      <w:numPr>
        <w:ilvl w:val="2"/>
        <w:numId w:val="2"/>
      </w:numPr>
      <w:spacing w:before="240" w:after="240"/>
      <w:outlineLvl w:val="2"/>
    </w:pPr>
  </w:style>
  <w:style w:type="paragraph" w:customStyle="1" w:styleId="HWLEComment">
    <w:name w:val="HWLE Comment"/>
    <w:basedOn w:val="Normal"/>
    <w:qFormat/>
    <w:rsid w:val="00FE5D8F"/>
    <w:pPr>
      <w:spacing w:before="120" w:after="120"/>
    </w:pPr>
  </w:style>
  <w:style w:type="paragraph" w:styleId="Date">
    <w:name w:val="Date"/>
    <w:basedOn w:val="Normal"/>
    <w:next w:val="Normal"/>
    <w:link w:val="DateChar"/>
    <w:uiPriority w:val="99"/>
    <w:unhideWhenUsed/>
    <w:rsid w:val="00FE5D8F"/>
  </w:style>
  <w:style w:type="character" w:customStyle="1" w:styleId="DateChar">
    <w:name w:val="Date Char"/>
    <w:basedOn w:val="DefaultParagraphFont"/>
    <w:link w:val="Date"/>
    <w:uiPriority w:val="99"/>
    <w:rsid w:val="00FE5D8F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FE5D8F"/>
    <w:pPr>
      <w:tabs>
        <w:tab w:val="center" w:pos="4111"/>
        <w:tab w:val="right" w:pos="8222"/>
      </w:tabs>
      <w:spacing w:before="60" w:after="6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FE5D8F"/>
    <w:rPr>
      <w:rFonts w:ascii="Arial" w:hAnsi="Arial"/>
      <w:sz w:val="14"/>
    </w:rPr>
  </w:style>
  <w:style w:type="paragraph" w:styleId="Header">
    <w:name w:val="header"/>
    <w:basedOn w:val="Normal"/>
    <w:link w:val="HeaderChar"/>
    <w:unhideWhenUsed/>
    <w:rsid w:val="00FE5D8F"/>
    <w:pPr>
      <w:tabs>
        <w:tab w:val="center" w:pos="4111"/>
        <w:tab w:val="right" w:pos="8222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E5D8F"/>
    <w:rPr>
      <w:rFonts w:ascii="Arial" w:hAnsi="Arial"/>
      <w:sz w:val="18"/>
    </w:rPr>
  </w:style>
  <w:style w:type="paragraph" w:customStyle="1" w:styleId="DocID">
    <w:name w:val="DocID"/>
    <w:basedOn w:val="Footer"/>
    <w:link w:val="DocIDChar"/>
    <w:qFormat/>
    <w:rsid w:val="00FE5D8F"/>
  </w:style>
  <w:style w:type="paragraph" w:customStyle="1" w:styleId="HWLEItem1">
    <w:name w:val="HWLE Item 1"/>
    <w:basedOn w:val="Normal"/>
    <w:qFormat/>
    <w:rsid w:val="00FE5D8F"/>
    <w:pPr>
      <w:numPr>
        <w:numId w:val="4"/>
      </w:numPr>
      <w:spacing w:before="120" w:after="1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FE5D8F"/>
    <w:pPr>
      <w:numPr>
        <w:ilvl w:val="1"/>
        <w:numId w:val="4"/>
      </w:numPr>
      <w:spacing w:before="120" w:after="120"/>
      <w:outlineLvl w:val="1"/>
    </w:pPr>
  </w:style>
  <w:style w:type="paragraph" w:customStyle="1" w:styleId="HWLEItem3">
    <w:name w:val="HWLE Item 3"/>
    <w:basedOn w:val="Normal"/>
    <w:qFormat/>
    <w:rsid w:val="00FE5D8F"/>
    <w:pPr>
      <w:numPr>
        <w:ilvl w:val="2"/>
        <w:numId w:val="4"/>
      </w:numPr>
      <w:spacing w:before="120" w:after="120"/>
      <w:outlineLvl w:val="2"/>
    </w:pPr>
  </w:style>
  <w:style w:type="paragraph" w:customStyle="1" w:styleId="HWLEItem4">
    <w:name w:val="HWLE Item 4"/>
    <w:basedOn w:val="Normal"/>
    <w:qFormat/>
    <w:rsid w:val="00FE5D8F"/>
    <w:pPr>
      <w:numPr>
        <w:ilvl w:val="3"/>
        <w:numId w:val="4"/>
      </w:numPr>
      <w:spacing w:before="120" w:after="120"/>
      <w:outlineLvl w:val="3"/>
    </w:pPr>
  </w:style>
  <w:style w:type="paragraph" w:customStyle="1" w:styleId="HWLEItem5">
    <w:name w:val="HWLE Item 5"/>
    <w:basedOn w:val="Normal"/>
    <w:qFormat/>
    <w:rsid w:val="00FE5D8F"/>
    <w:pPr>
      <w:numPr>
        <w:ilvl w:val="4"/>
        <w:numId w:val="4"/>
      </w:numPr>
      <w:spacing w:before="120" w:after="120"/>
      <w:outlineLvl w:val="4"/>
    </w:pPr>
  </w:style>
  <w:style w:type="paragraph" w:customStyle="1" w:styleId="HWLEPartHead">
    <w:name w:val="HWLE Part Head"/>
    <w:basedOn w:val="Normal"/>
    <w:next w:val="HWLEBodyText"/>
    <w:qFormat/>
    <w:rsid w:val="00FE5D8F"/>
    <w:pPr>
      <w:keepNext/>
      <w:numPr>
        <w:numId w:val="7"/>
      </w:numPr>
      <w:spacing w:before="600" w:after="480"/>
    </w:pPr>
    <w:rPr>
      <w:b/>
      <w:sz w:val="28"/>
    </w:rPr>
  </w:style>
  <w:style w:type="paragraph" w:customStyle="1" w:styleId="HWLEPartHeadnewpage">
    <w:name w:val="HWLE Part Head (new page)"/>
    <w:basedOn w:val="Normal"/>
    <w:next w:val="HWLEBodyText"/>
    <w:qFormat/>
    <w:rsid w:val="00FE5D8F"/>
    <w:pPr>
      <w:pageBreakBefore/>
      <w:numPr>
        <w:numId w:val="8"/>
      </w:numPr>
      <w:spacing w:before="4800"/>
    </w:pPr>
    <w:rPr>
      <w:sz w:val="36"/>
    </w:rPr>
  </w:style>
  <w:style w:type="paragraph" w:customStyle="1" w:styleId="HWLERecital1">
    <w:name w:val="HWLE Recital 1"/>
    <w:basedOn w:val="Normal"/>
    <w:qFormat/>
    <w:rsid w:val="00FE5D8F"/>
    <w:pPr>
      <w:numPr>
        <w:numId w:val="9"/>
      </w:numPr>
      <w:spacing w:before="240" w:after="240"/>
      <w:outlineLvl w:val="0"/>
    </w:pPr>
  </w:style>
  <w:style w:type="paragraph" w:customStyle="1" w:styleId="HWLERecital2">
    <w:name w:val="HWLE Recital 2"/>
    <w:basedOn w:val="Normal"/>
    <w:qFormat/>
    <w:rsid w:val="00FE5D8F"/>
    <w:pPr>
      <w:numPr>
        <w:ilvl w:val="1"/>
        <w:numId w:val="9"/>
      </w:numPr>
      <w:spacing w:before="240" w:after="240"/>
      <w:outlineLvl w:val="1"/>
    </w:pPr>
  </w:style>
  <w:style w:type="paragraph" w:customStyle="1" w:styleId="HWLERecital3">
    <w:name w:val="HWLE Recital 3"/>
    <w:basedOn w:val="Normal"/>
    <w:qFormat/>
    <w:rsid w:val="00FE5D8F"/>
    <w:pPr>
      <w:numPr>
        <w:ilvl w:val="2"/>
        <w:numId w:val="9"/>
      </w:numPr>
      <w:spacing w:before="240" w:after="240"/>
      <w:outlineLvl w:val="2"/>
    </w:pPr>
  </w:style>
  <w:style w:type="paragraph" w:customStyle="1" w:styleId="HWLERecital4">
    <w:name w:val="HWLE Recital 4"/>
    <w:basedOn w:val="Normal"/>
    <w:qFormat/>
    <w:rsid w:val="00FE5D8F"/>
    <w:pPr>
      <w:numPr>
        <w:ilvl w:val="3"/>
        <w:numId w:val="9"/>
      </w:numPr>
      <w:spacing w:before="240" w:after="240"/>
      <w:outlineLvl w:val="3"/>
    </w:pPr>
  </w:style>
  <w:style w:type="paragraph" w:customStyle="1" w:styleId="HWLESchALvl1">
    <w:name w:val="HWLE SchA Lvl 1"/>
    <w:basedOn w:val="Normal"/>
    <w:qFormat/>
    <w:rsid w:val="00FE5D8F"/>
    <w:pPr>
      <w:numPr>
        <w:numId w:val="11"/>
      </w:numPr>
      <w:spacing w:before="240" w:after="240"/>
      <w:outlineLvl w:val="0"/>
    </w:pPr>
  </w:style>
  <w:style w:type="paragraph" w:customStyle="1" w:styleId="HWLESchALvl2">
    <w:name w:val="HWLE SchA Lvl 2"/>
    <w:basedOn w:val="Normal"/>
    <w:qFormat/>
    <w:rsid w:val="00FE5D8F"/>
    <w:pPr>
      <w:numPr>
        <w:ilvl w:val="1"/>
        <w:numId w:val="11"/>
      </w:numPr>
      <w:spacing w:before="240" w:after="240"/>
      <w:outlineLvl w:val="1"/>
    </w:pPr>
  </w:style>
  <w:style w:type="paragraph" w:customStyle="1" w:styleId="HWLESchALvl3">
    <w:name w:val="HWLE SchA Lvl 3"/>
    <w:basedOn w:val="Normal"/>
    <w:link w:val="HWLESchALvl3Char"/>
    <w:qFormat/>
    <w:rsid w:val="00FE5D8F"/>
    <w:pPr>
      <w:numPr>
        <w:ilvl w:val="2"/>
        <w:numId w:val="11"/>
      </w:numPr>
      <w:spacing w:before="240" w:after="240"/>
      <w:outlineLvl w:val="2"/>
    </w:pPr>
  </w:style>
  <w:style w:type="paragraph" w:customStyle="1" w:styleId="HWLESchALvl4">
    <w:name w:val="HWLE SchA Lvl 4"/>
    <w:basedOn w:val="Normal"/>
    <w:qFormat/>
    <w:rsid w:val="00FE5D8F"/>
    <w:pPr>
      <w:numPr>
        <w:ilvl w:val="3"/>
        <w:numId w:val="11"/>
      </w:numPr>
      <w:spacing w:before="240" w:after="240"/>
      <w:outlineLvl w:val="3"/>
    </w:pPr>
  </w:style>
  <w:style w:type="paragraph" w:customStyle="1" w:styleId="HWLESchALvl5">
    <w:name w:val="HWLE SchA Lvl 5"/>
    <w:basedOn w:val="Normal"/>
    <w:qFormat/>
    <w:rsid w:val="00FE5D8F"/>
    <w:pPr>
      <w:numPr>
        <w:ilvl w:val="4"/>
        <w:numId w:val="11"/>
      </w:numPr>
      <w:spacing w:before="240" w:after="240"/>
      <w:outlineLvl w:val="4"/>
    </w:pPr>
  </w:style>
  <w:style w:type="paragraph" w:customStyle="1" w:styleId="HWLESchALvl6">
    <w:name w:val="HWLE SchA Lvl 6"/>
    <w:basedOn w:val="Normal"/>
    <w:qFormat/>
    <w:rsid w:val="00FE5D8F"/>
    <w:pPr>
      <w:numPr>
        <w:ilvl w:val="5"/>
        <w:numId w:val="11"/>
      </w:numPr>
      <w:spacing w:before="240" w:after="240"/>
      <w:outlineLvl w:val="5"/>
    </w:pPr>
  </w:style>
  <w:style w:type="paragraph" w:customStyle="1" w:styleId="HWLESchBLvl1">
    <w:name w:val="HWLE SchB Lvl 1"/>
    <w:basedOn w:val="Normal"/>
    <w:qFormat/>
    <w:rsid w:val="00FE5D8F"/>
    <w:pPr>
      <w:keepNext/>
      <w:numPr>
        <w:numId w:val="12"/>
      </w:numPr>
      <w:spacing w:before="240" w:after="240"/>
      <w:outlineLvl w:val="0"/>
    </w:pPr>
    <w:rPr>
      <w:b/>
    </w:rPr>
  </w:style>
  <w:style w:type="paragraph" w:customStyle="1" w:styleId="HWLESchBLvl2">
    <w:name w:val="HWLE SchB Lvl 2"/>
    <w:basedOn w:val="Normal"/>
    <w:qFormat/>
    <w:rsid w:val="00FE5D8F"/>
    <w:pPr>
      <w:keepNext/>
      <w:numPr>
        <w:ilvl w:val="1"/>
        <w:numId w:val="12"/>
      </w:numPr>
      <w:spacing w:before="240" w:after="240"/>
      <w:outlineLvl w:val="1"/>
    </w:pPr>
    <w:rPr>
      <w:rFonts w:ascii="Arial Bold" w:hAnsi="Arial Bold"/>
    </w:rPr>
  </w:style>
  <w:style w:type="paragraph" w:customStyle="1" w:styleId="HWLESchBLvl3">
    <w:name w:val="HWLE SchB Lvl 3"/>
    <w:basedOn w:val="Normal"/>
    <w:qFormat/>
    <w:rsid w:val="00FE5D8F"/>
    <w:pPr>
      <w:numPr>
        <w:ilvl w:val="2"/>
        <w:numId w:val="12"/>
      </w:numPr>
      <w:spacing w:before="240" w:after="240"/>
      <w:outlineLvl w:val="2"/>
    </w:pPr>
  </w:style>
  <w:style w:type="paragraph" w:customStyle="1" w:styleId="HWLESchBLvl4">
    <w:name w:val="HWLE SchB Lvl 4"/>
    <w:basedOn w:val="Normal"/>
    <w:qFormat/>
    <w:rsid w:val="00FE5D8F"/>
    <w:pPr>
      <w:numPr>
        <w:ilvl w:val="3"/>
        <w:numId w:val="12"/>
      </w:numPr>
      <w:spacing w:before="240" w:after="240"/>
      <w:outlineLvl w:val="3"/>
    </w:pPr>
  </w:style>
  <w:style w:type="paragraph" w:customStyle="1" w:styleId="HWLESchBLvl5">
    <w:name w:val="HWLE SchB Lvl 5"/>
    <w:basedOn w:val="Normal"/>
    <w:qFormat/>
    <w:rsid w:val="00FE5D8F"/>
    <w:pPr>
      <w:numPr>
        <w:ilvl w:val="4"/>
        <w:numId w:val="12"/>
      </w:numPr>
      <w:spacing w:before="240" w:after="240"/>
      <w:outlineLvl w:val="4"/>
    </w:pPr>
  </w:style>
  <w:style w:type="paragraph" w:customStyle="1" w:styleId="HWLESchBLvl6">
    <w:name w:val="HWLE SchB Lvl 6"/>
    <w:basedOn w:val="Normal"/>
    <w:qFormat/>
    <w:rsid w:val="00FE5D8F"/>
    <w:pPr>
      <w:numPr>
        <w:ilvl w:val="5"/>
        <w:numId w:val="12"/>
      </w:numPr>
      <w:spacing w:before="240" w:after="240"/>
      <w:outlineLvl w:val="5"/>
    </w:pPr>
  </w:style>
  <w:style w:type="paragraph" w:customStyle="1" w:styleId="HWLETblALvl1">
    <w:name w:val="HWLE TblA Lvl 1"/>
    <w:basedOn w:val="Normal"/>
    <w:qFormat/>
    <w:rsid w:val="00FE5D8F"/>
    <w:pPr>
      <w:numPr>
        <w:numId w:val="14"/>
      </w:numPr>
      <w:spacing w:before="120" w:after="120"/>
      <w:outlineLvl w:val="0"/>
    </w:pPr>
  </w:style>
  <w:style w:type="paragraph" w:customStyle="1" w:styleId="HWLETblALvl2">
    <w:name w:val="HWLE TblA Lvl 2"/>
    <w:basedOn w:val="Normal"/>
    <w:qFormat/>
    <w:rsid w:val="00FE5D8F"/>
    <w:pPr>
      <w:numPr>
        <w:ilvl w:val="1"/>
        <w:numId w:val="14"/>
      </w:numPr>
      <w:spacing w:before="120" w:after="120"/>
      <w:outlineLvl w:val="1"/>
    </w:pPr>
  </w:style>
  <w:style w:type="paragraph" w:customStyle="1" w:styleId="HWLETblALvl3">
    <w:name w:val="HWLE TblA Lvl 3"/>
    <w:basedOn w:val="Normal"/>
    <w:qFormat/>
    <w:rsid w:val="00FE5D8F"/>
    <w:pPr>
      <w:numPr>
        <w:ilvl w:val="2"/>
        <w:numId w:val="14"/>
      </w:numPr>
      <w:spacing w:before="120" w:after="120"/>
      <w:outlineLvl w:val="2"/>
    </w:pPr>
  </w:style>
  <w:style w:type="paragraph" w:customStyle="1" w:styleId="HWLETblALvl4">
    <w:name w:val="HWLE TblA Lvl 4"/>
    <w:basedOn w:val="Normal"/>
    <w:qFormat/>
    <w:rsid w:val="00FE5D8F"/>
    <w:pPr>
      <w:numPr>
        <w:ilvl w:val="3"/>
        <w:numId w:val="14"/>
      </w:numPr>
      <w:spacing w:before="120" w:after="120"/>
      <w:outlineLvl w:val="3"/>
    </w:pPr>
  </w:style>
  <w:style w:type="paragraph" w:customStyle="1" w:styleId="HWLETblALvl5">
    <w:name w:val="HWLE TblA Lvl 5"/>
    <w:basedOn w:val="Normal"/>
    <w:qFormat/>
    <w:rsid w:val="00FE5D8F"/>
    <w:pPr>
      <w:numPr>
        <w:ilvl w:val="4"/>
        <w:numId w:val="14"/>
      </w:numPr>
      <w:spacing w:before="120" w:after="120"/>
      <w:outlineLvl w:val="4"/>
    </w:pPr>
  </w:style>
  <w:style w:type="paragraph" w:customStyle="1" w:styleId="HWLETblALvl6">
    <w:name w:val="HWLE TblA Lvl 6"/>
    <w:basedOn w:val="Normal"/>
    <w:qFormat/>
    <w:rsid w:val="00FE5D8F"/>
    <w:pPr>
      <w:numPr>
        <w:ilvl w:val="5"/>
        <w:numId w:val="14"/>
      </w:numPr>
      <w:spacing w:before="120" w:after="120"/>
      <w:outlineLvl w:val="5"/>
    </w:pPr>
  </w:style>
  <w:style w:type="paragraph" w:customStyle="1" w:styleId="HWLETblBLvl1">
    <w:name w:val="HWLE TblB Lvl 1"/>
    <w:basedOn w:val="Normal"/>
    <w:qFormat/>
    <w:rsid w:val="00FE5D8F"/>
    <w:pPr>
      <w:numPr>
        <w:numId w:val="15"/>
      </w:numPr>
      <w:spacing w:before="120" w:after="120"/>
      <w:outlineLvl w:val="0"/>
    </w:pPr>
  </w:style>
  <w:style w:type="paragraph" w:customStyle="1" w:styleId="HWLETblBLvl2">
    <w:name w:val="HWLE TblB Lvl 2"/>
    <w:basedOn w:val="Normal"/>
    <w:qFormat/>
    <w:rsid w:val="00FE5D8F"/>
    <w:pPr>
      <w:numPr>
        <w:ilvl w:val="1"/>
        <w:numId w:val="15"/>
      </w:numPr>
      <w:spacing w:before="120" w:after="120"/>
      <w:outlineLvl w:val="1"/>
    </w:pPr>
  </w:style>
  <w:style w:type="paragraph" w:customStyle="1" w:styleId="HWLETblBLvl3">
    <w:name w:val="HWLE TblB Lvl 3"/>
    <w:basedOn w:val="Normal"/>
    <w:qFormat/>
    <w:rsid w:val="00FE5D8F"/>
    <w:pPr>
      <w:numPr>
        <w:ilvl w:val="2"/>
        <w:numId w:val="15"/>
      </w:numPr>
      <w:spacing w:before="120" w:after="120"/>
      <w:outlineLvl w:val="2"/>
    </w:pPr>
  </w:style>
  <w:style w:type="paragraph" w:customStyle="1" w:styleId="HWLETblBLvl4">
    <w:name w:val="HWLE TblB Lvl 4"/>
    <w:basedOn w:val="Normal"/>
    <w:qFormat/>
    <w:rsid w:val="00FE5D8F"/>
    <w:pPr>
      <w:numPr>
        <w:ilvl w:val="3"/>
        <w:numId w:val="15"/>
      </w:numPr>
      <w:spacing w:before="120" w:after="120"/>
      <w:outlineLvl w:val="3"/>
    </w:pPr>
  </w:style>
  <w:style w:type="paragraph" w:customStyle="1" w:styleId="HWLETblBLvl5">
    <w:name w:val="HWLE TblB Lvl 5"/>
    <w:basedOn w:val="Normal"/>
    <w:qFormat/>
    <w:rsid w:val="00FE5D8F"/>
    <w:pPr>
      <w:numPr>
        <w:ilvl w:val="4"/>
        <w:numId w:val="15"/>
      </w:numPr>
      <w:spacing w:before="120" w:after="120"/>
      <w:outlineLvl w:val="4"/>
    </w:pPr>
  </w:style>
  <w:style w:type="paragraph" w:customStyle="1" w:styleId="HWLESchHead">
    <w:name w:val="HWLE Sch Head"/>
    <w:basedOn w:val="Normal"/>
    <w:next w:val="HWLEBodyText"/>
    <w:qFormat/>
    <w:rsid w:val="00FE5D8F"/>
    <w:pPr>
      <w:keepNext/>
      <w:pageBreakBefore/>
      <w:spacing w:before="240" w:after="600"/>
    </w:pPr>
    <w:rPr>
      <w:b/>
      <w:sz w:val="28"/>
    </w:rPr>
  </w:style>
  <w:style w:type="paragraph" w:customStyle="1" w:styleId="HWLETblBullet1">
    <w:name w:val="HWLE Tbl Bullet 1"/>
    <w:basedOn w:val="Normal"/>
    <w:qFormat/>
    <w:rsid w:val="00FE5D8F"/>
    <w:pPr>
      <w:numPr>
        <w:numId w:val="13"/>
      </w:numPr>
      <w:spacing w:before="120" w:after="120"/>
      <w:outlineLvl w:val="0"/>
    </w:pPr>
  </w:style>
  <w:style w:type="paragraph" w:customStyle="1" w:styleId="HWLETblBullet2">
    <w:name w:val="HWLE Tbl Bullet 2"/>
    <w:basedOn w:val="Normal"/>
    <w:qFormat/>
    <w:rsid w:val="00FE5D8F"/>
    <w:pPr>
      <w:numPr>
        <w:ilvl w:val="1"/>
        <w:numId w:val="13"/>
      </w:numPr>
      <w:spacing w:before="120" w:after="120"/>
      <w:outlineLvl w:val="1"/>
    </w:pPr>
  </w:style>
  <w:style w:type="paragraph" w:customStyle="1" w:styleId="HWLETblBullet3">
    <w:name w:val="HWLE Tbl Bullet 3"/>
    <w:basedOn w:val="Normal"/>
    <w:qFormat/>
    <w:rsid w:val="00FE5D8F"/>
    <w:pPr>
      <w:numPr>
        <w:ilvl w:val="2"/>
        <w:numId w:val="13"/>
      </w:numPr>
      <w:spacing w:before="120" w:after="120"/>
      <w:outlineLvl w:val="2"/>
    </w:pPr>
  </w:style>
  <w:style w:type="paragraph" w:customStyle="1" w:styleId="HWLECoverAnd">
    <w:name w:val="HWLE Cover And"/>
    <w:basedOn w:val="Normal"/>
    <w:next w:val="HWLECoverParty"/>
    <w:rsid w:val="00FE5D8F"/>
    <w:pPr>
      <w:spacing w:before="240" w:after="240"/>
      <w:jc w:val="right"/>
    </w:pPr>
    <w:rPr>
      <w:rFonts w:eastAsia="Times New Roman" w:cs="Arial"/>
      <w:szCs w:val="20"/>
    </w:rPr>
  </w:style>
  <w:style w:type="paragraph" w:customStyle="1" w:styleId="HWLECoverBanner">
    <w:name w:val="HWLE Cover Banner"/>
    <w:basedOn w:val="Normal"/>
    <w:next w:val="HWLECoverParty"/>
    <w:rsid w:val="00FE5D8F"/>
    <w:pPr>
      <w:spacing w:before="180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Date">
    <w:name w:val="HWLE Cover Date"/>
    <w:basedOn w:val="Normal"/>
    <w:next w:val="Normal"/>
    <w:rsid w:val="00FE5D8F"/>
    <w:pPr>
      <w:spacing w:before="24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Party">
    <w:name w:val="HWLE Cover Party"/>
    <w:basedOn w:val="Normal"/>
    <w:next w:val="HWLECoverAnd"/>
    <w:rsid w:val="00FE5D8F"/>
    <w:pPr>
      <w:spacing w:before="240" w:after="240"/>
      <w:jc w:val="right"/>
    </w:pPr>
    <w:rPr>
      <w:rFonts w:ascii="Arial Bold" w:eastAsia="Times New Roman" w:hAnsi="Arial Bold" w:cs="Arial"/>
      <w:color w:val="57584F"/>
      <w:sz w:val="24"/>
      <w:szCs w:val="20"/>
    </w:rPr>
  </w:style>
  <w:style w:type="paragraph" w:customStyle="1" w:styleId="HWLECoverSubtitle">
    <w:name w:val="HWLE Cover Subtitle"/>
    <w:basedOn w:val="Normal"/>
    <w:next w:val="HWLECoverParty"/>
    <w:rsid w:val="00FE5D8F"/>
    <w:pPr>
      <w:spacing w:before="600" w:after="600"/>
      <w:jc w:val="right"/>
    </w:pPr>
    <w:rPr>
      <w:rFonts w:ascii="Arial Bold" w:eastAsia="Times New Roman" w:hAnsi="Arial Bold" w:cs="Arial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FE5D8F"/>
    <w:pPr>
      <w:spacing w:before="2400" w:after="600"/>
      <w:jc w:val="right"/>
    </w:pPr>
    <w:rPr>
      <w:rFonts w:eastAsia="Times New Roman" w:cs="Arial"/>
      <w:color w:val="898F4B"/>
      <w:sz w:val="36"/>
      <w:szCs w:val="36"/>
    </w:rPr>
  </w:style>
  <w:style w:type="paragraph" w:customStyle="1" w:styleId="HWLEHiddenText">
    <w:name w:val="HWLE Hidden Text"/>
    <w:basedOn w:val="Normal"/>
    <w:next w:val="HWLEBodyText"/>
    <w:qFormat/>
    <w:rsid w:val="00FE5D8F"/>
    <w:pPr>
      <w:spacing w:before="240" w:after="240"/>
    </w:pPr>
    <w:rPr>
      <w:rFonts w:eastAsia="Times New Roman" w:cs="Arial"/>
      <w:vanish/>
      <w:color w:val="C00000"/>
      <w:szCs w:val="20"/>
    </w:rPr>
  </w:style>
  <w:style w:type="paragraph" w:customStyle="1" w:styleId="HWLEOfficeDetails">
    <w:name w:val="HWLE Office Details"/>
    <w:basedOn w:val="Normal"/>
    <w:qFormat/>
    <w:rsid w:val="00FE5D8F"/>
    <w:pPr>
      <w:spacing w:line="240" w:lineRule="auto"/>
    </w:pPr>
    <w:rPr>
      <w:rFonts w:ascii="TheSans" w:eastAsia="Times New Roman" w:hAnsi="TheSans" w:cs="Arial"/>
      <w:sz w:val="12"/>
      <w:szCs w:val="20"/>
    </w:rPr>
  </w:style>
  <w:style w:type="paragraph" w:customStyle="1" w:styleId="HWLEOurRef">
    <w:name w:val="HWLE Our Ref"/>
    <w:basedOn w:val="Normal"/>
    <w:next w:val="Normal"/>
    <w:rsid w:val="00FE5D8F"/>
    <w:pPr>
      <w:spacing w:before="240"/>
    </w:pPr>
    <w:rPr>
      <w:rFonts w:eastAsia="Times New Roman" w:cs="Arial"/>
      <w:sz w:val="16"/>
      <w:szCs w:val="16"/>
    </w:rPr>
  </w:style>
  <w:style w:type="paragraph" w:customStyle="1" w:styleId="HWLESchSubhead">
    <w:name w:val="HWLE Sch Subhead"/>
    <w:basedOn w:val="Normal"/>
    <w:next w:val="HWLEBodyText"/>
    <w:rsid w:val="00FE5D8F"/>
    <w:pPr>
      <w:keepNext/>
      <w:spacing w:before="360" w:after="240"/>
    </w:pPr>
    <w:rPr>
      <w:rFonts w:eastAsia="Times New Roman" w:cs="Arial"/>
      <w:b/>
      <w:sz w:val="24"/>
    </w:rPr>
  </w:style>
  <w:style w:type="paragraph" w:customStyle="1" w:styleId="HWLETblBodyText">
    <w:name w:val="HWLE Tbl Body Text"/>
    <w:basedOn w:val="Normal"/>
    <w:qFormat/>
    <w:rsid w:val="00FE5D8F"/>
    <w:pPr>
      <w:spacing w:before="120" w:after="120"/>
    </w:pPr>
    <w:rPr>
      <w:rFonts w:eastAsia="Times New Roman" w:cs="Arial"/>
      <w:szCs w:val="20"/>
    </w:rPr>
  </w:style>
  <w:style w:type="paragraph" w:customStyle="1" w:styleId="HWLETblHead">
    <w:name w:val="HWLE Tbl Head"/>
    <w:basedOn w:val="Normal"/>
    <w:rsid w:val="00FE5D8F"/>
    <w:pPr>
      <w:spacing w:before="120" w:after="120"/>
      <w:jc w:val="center"/>
    </w:pPr>
    <w:rPr>
      <w:rFonts w:ascii="Arial Bold" w:eastAsia="Times New Roman" w:hAnsi="Arial Bold" w:cs="Arial"/>
      <w:szCs w:val="20"/>
    </w:rPr>
  </w:style>
  <w:style w:type="paragraph" w:customStyle="1" w:styleId="HWLETblIndent">
    <w:name w:val="HWLE Tbl Indent"/>
    <w:basedOn w:val="Normal"/>
    <w:rsid w:val="00FE5D8F"/>
    <w:pPr>
      <w:spacing w:before="120" w:after="120"/>
      <w:ind w:left="709"/>
    </w:pPr>
    <w:rPr>
      <w:rFonts w:eastAsia="Times New Roman" w:cs="Arial"/>
      <w:szCs w:val="20"/>
    </w:rPr>
  </w:style>
  <w:style w:type="paragraph" w:customStyle="1" w:styleId="HWLEYourRef">
    <w:name w:val="HWLE Your Ref"/>
    <w:basedOn w:val="Normal"/>
    <w:next w:val="Normal"/>
    <w:qFormat/>
    <w:rsid w:val="00FE5D8F"/>
    <w:pPr>
      <w:ind w:left="851" w:hanging="851"/>
    </w:pPr>
    <w:rPr>
      <w:rFonts w:eastAsia="Times New Roman" w:cs="Arial"/>
      <w:sz w:val="16"/>
      <w:szCs w:val="20"/>
    </w:rPr>
  </w:style>
  <w:style w:type="paragraph" w:customStyle="1" w:styleId="HWLEHead">
    <w:name w:val="HWLE Head"/>
    <w:basedOn w:val="Normal"/>
    <w:next w:val="HWLEBodyText"/>
    <w:rsid w:val="00FE5D8F"/>
    <w:pPr>
      <w:keepNext/>
      <w:spacing w:before="360" w:after="240"/>
    </w:pPr>
    <w:rPr>
      <w:rFonts w:ascii="Arial Bold" w:eastAsia="Times New Roman" w:hAnsi="Arial Bold" w:cs="Arial"/>
      <w:bCs/>
      <w:szCs w:val="28"/>
    </w:rPr>
  </w:style>
  <w:style w:type="paragraph" w:styleId="TOC2">
    <w:name w:val="toc 2"/>
    <w:basedOn w:val="Normal"/>
    <w:next w:val="Normal"/>
    <w:uiPriority w:val="39"/>
    <w:rsid w:val="00FE5D8F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 w:after="12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3">
    <w:name w:val="toc 3"/>
    <w:basedOn w:val="Normal"/>
    <w:next w:val="Normal"/>
    <w:uiPriority w:val="39"/>
    <w:rsid w:val="00FE5D8F"/>
    <w:pPr>
      <w:tabs>
        <w:tab w:val="left" w:pos="2126"/>
        <w:tab w:val="right" w:pos="8222"/>
      </w:tabs>
      <w:spacing w:after="120"/>
      <w:ind w:left="2127" w:right="1134" w:hanging="709"/>
    </w:pPr>
    <w:rPr>
      <w:rFonts w:eastAsia="Times New Roman" w:cs="Arial"/>
      <w:noProof/>
      <w:szCs w:val="20"/>
    </w:rPr>
  </w:style>
  <w:style w:type="paragraph" w:customStyle="1" w:styleId="HWLEHeadTOC">
    <w:name w:val="HWLE Head TOC"/>
    <w:basedOn w:val="HWLEHead"/>
    <w:next w:val="HWLEBodyText"/>
    <w:rsid w:val="00FE5D8F"/>
  </w:style>
  <w:style w:type="paragraph" w:customStyle="1" w:styleId="HWLESubhead">
    <w:name w:val="HWLE Subhead"/>
    <w:basedOn w:val="Normal"/>
    <w:next w:val="HWLEBodyText"/>
    <w:rsid w:val="00FE5D8F"/>
    <w:pPr>
      <w:keepNext/>
      <w:spacing w:before="240" w:after="240"/>
    </w:pPr>
    <w:rPr>
      <w:rFonts w:ascii="Arial Bold" w:eastAsia="Times New Roman" w:hAnsi="Arial Bold" w:cs="Arial Bold"/>
      <w:bCs/>
      <w:szCs w:val="24"/>
    </w:rPr>
  </w:style>
  <w:style w:type="paragraph" w:customStyle="1" w:styleId="HWLELvl2nohead">
    <w:name w:val="HWLE Lvl 2 (no head)"/>
    <w:basedOn w:val="HWLELvl2"/>
    <w:qFormat/>
    <w:rsid w:val="00FE5D8F"/>
  </w:style>
  <w:style w:type="paragraph" w:customStyle="1" w:styleId="HWLESchBLvl2nohead">
    <w:name w:val="HWLE SchB Lvl 2 (no head)"/>
    <w:basedOn w:val="HWLESchBLvl2"/>
    <w:qFormat/>
    <w:rsid w:val="00FE5D8F"/>
    <w:pPr>
      <w:keepNext w:val="0"/>
    </w:pPr>
    <w:rPr>
      <w:rFonts w:ascii="Arial" w:hAnsi="Arial"/>
    </w:rPr>
  </w:style>
  <w:style w:type="character" w:styleId="Hyperlink">
    <w:name w:val="Hyperlink"/>
    <w:uiPriority w:val="99"/>
    <w:rsid w:val="00FE5D8F"/>
    <w:rPr>
      <w:rFonts w:cs="Times New Roman"/>
      <w:b/>
      <w:color w:val="0000FF"/>
      <w:u w:val="single"/>
    </w:rPr>
  </w:style>
  <w:style w:type="paragraph" w:customStyle="1" w:styleId="HWLESchHeadmulti">
    <w:name w:val="HWLE Sch Head (multi)"/>
    <w:basedOn w:val="Normal"/>
    <w:next w:val="HWLEBodyText"/>
    <w:rsid w:val="00FE5D8F"/>
    <w:pPr>
      <w:pageBreakBefore/>
      <w:numPr>
        <w:numId w:val="10"/>
      </w:numPr>
      <w:spacing w:before="240" w:after="600"/>
    </w:pPr>
    <w:rPr>
      <w:rFonts w:eastAsia="Times New Roman" w:cs="Arial"/>
      <w:b/>
      <w:bCs/>
      <w:sz w:val="28"/>
      <w:szCs w:val="24"/>
    </w:rPr>
  </w:style>
  <w:style w:type="character" w:customStyle="1" w:styleId="DocIDChar">
    <w:name w:val="DocID Char"/>
    <w:link w:val="DocID"/>
    <w:rsid w:val="00FE5D8F"/>
    <w:rPr>
      <w:rFonts w:ascii="Arial" w:hAnsi="Arial"/>
      <w:sz w:val="14"/>
    </w:rPr>
  </w:style>
  <w:style w:type="character" w:customStyle="1" w:styleId="HWLESchALvl3Char">
    <w:name w:val="HWLE SchA Lvl 3 Char"/>
    <w:link w:val="HWLESchALvl3"/>
    <w:rsid w:val="00FE5D8F"/>
    <w:rPr>
      <w:rFonts w:ascii="Arial" w:hAnsi="Arial"/>
      <w:sz w:val="20"/>
    </w:rPr>
  </w:style>
  <w:style w:type="character" w:customStyle="1" w:styleId="HWLEBodyTextChar">
    <w:name w:val="HWLE Body Text Char"/>
    <w:link w:val="HWLEBodyText"/>
    <w:rsid w:val="00FE5D8F"/>
    <w:rPr>
      <w:rFonts w:ascii="Arial" w:hAnsi="Arial"/>
      <w:sz w:val="20"/>
    </w:rPr>
  </w:style>
  <w:style w:type="paragraph" w:customStyle="1" w:styleId="HWLEOfficeLocation">
    <w:name w:val="HWLE Office Location"/>
    <w:basedOn w:val="Normal"/>
    <w:qFormat/>
    <w:rsid w:val="00E66F9D"/>
    <w:pPr>
      <w:spacing w:line="264" w:lineRule="auto"/>
    </w:pPr>
    <w:rPr>
      <w:rFonts w:ascii="TheSans" w:eastAsia="Times New Roman" w:hAnsi="TheSans" w:cs="Arial"/>
      <w:sz w:val="16"/>
      <w:szCs w:val="16"/>
    </w:rPr>
  </w:style>
  <w:style w:type="paragraph" w:customStyle="1" w:styleId="HWLEOfficeABN">
    <w:name w:val="HWLE Office ABN"/>
    <w:basedOn w:val="Normal"/>
    <w:qFormat/>
    <w:rsid w:val="00E66F9D"/>
    <w:pPr>
      <w:spacing w:line="216" w:lineRule="auto"/>
    </w:pPr>
    <w:rPr>
      <w:rFonts w:ascii="TheSans" w:eastAsia="Times New Roman" w:hAnsi="TheSans" w:cs="Arial"/>
      <w:sz w:val="12"/>
      <w:szCs w:val="1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D8F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D8F"/>
    <w:rPr>
      <w:rFonts w:ascii="Arial" w:hAnsi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D8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D8F"/>
    <w:rPr>
      <w:rFonts w:ascii="Arial" w:hAnsi="Arial"/>
      <w:sz w:val="16"/>
      <w:szCs w:val="20"/>
    </w:rPr>
  </w:style>
  <w:style w:type="table" w:customStyle="1" w:styleId="HWLETable">
    <w:name w:val="HWLE Table"/>
    <w:basedOn w:val="TableNormal"/>
    <w:uiPriority w:val="99"/>
    <w:rsid w:val="00FE5D8F"/>
    <w:pPr>
      <w:spacing w:before="240" w:after="240" w:line="26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5D8F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D8F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D8F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5D8F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E5D8F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E5D8F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E5D8F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E5D8F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5D8F"/>
    <w:rPr>
      <w:rFonts w:ascii="Arial" w:eastAsiaTheme="majorEastAsia" w:hAnsi="Arial" w:cstheme="majorBidi"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5D8F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5D8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5D8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5D8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5D8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5D8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5D8F"/>
    <w:pPr>
      <w:spacing w:after="100"/>
      <w:ind w:left="1600"/>
    </w:pPr>
  </w:style>
  <w:style w:type="table" w:customStyle="1" w:styleId="HWLETable0cm">
    <w:name w:val="HWLE Table 0cm"/>
    <w:basedOn w:val="TableNormal"/>
    <w:uiPriority w:val="99"/>
    <w:rsid w:val="00FE5D8F"/>
    <w:pPr>
      <w:spacing w:after="0" w:line="240" w:lineRule="auto"/>
    </w:pPr>
    <w:rPr>
      <w:rFonts w:ascii="Arial" w:hAnsi="Arial"/>
      <w:sz w:val="20"/>
    </w:rPr>
    <w:tblPr>
      <w:tblCellMar>
        <w:left w:w="0" w:type="dxa"/>
      </w:tblCellMar>
    </w:tblPr>
  </w:style>
  <w:style w:type="table" w:customStyle="1" w:styleId="HWLETableComment">
    <w:name w:val="HWLE Table Comment"/>
    <w:basedOn w:val="TableNormal"/>
    <w:uiPriority w:val="99"/>
    <w:rsid w:val="00FE5D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RefSch">
    <w:name w:val="HWLE Table Ref Sch"/>
    <w:basedOn w:val="TableNormal"/>
    <w:uiPriority w:val="99"/>
    <w:rsid w:val="00FE5D8F"/>
    <w:pPr>
      <w:spacing w:after="0" w:line="240" w:lineRule="auto"/>
    </w:p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paragraph" w:customStyle="1" w:styleId="HWLELegal1">
    <w:name w:val="HWLE Legal 1"/>
    <w:basedOn w:val="Normal"/>
    <w:rsid w:val="00FE5D8F"/>
    <w:pPr>
      <w:numPr>
        <w:numId w:val="5"/>
      </w:numPr>
      <w:spacing w:before="240" w:after="240"/>
      <w:outlineLvl w:val="0"/>
    </w:pPr>
    <w:rPr>
      <w:rFonts w:eastAsia="Times New Roman" w:cs="Arial"/>
      <w:szCs w:val="20"/>
    </w:rPr>
  </w:style>
  <w:style w:type="paragraph" w:customStyle="1" w:styleId="HWLELegal2">
    <w:name w:val="HWLE Legal 2"/>
    <w:basedOn w:val="Normal"/>
    <w:rsid w:val="00FE5D8F"/>
    <w:pPr>
      <w:numPr>
        <w:ilvl w:val="1"/>
        <w:numId w:val="5"/>
      </w:numPr>
      <w:spacing w:before="240" w:after="240"/>
      <w:outlineLvl w:val="1"/>
    </w:pPr>
    <w:rPr>
      <w:rFonts w:eastAsia="Times New Roman" w:cs="Arial"/>
      <w:szCs w:val="20"/>
    </w:rPr>
  </w:style>
  <w:style w:type="paragraph" w:customStyle="1" w:styleId="HWLELegal3">
    <w:name w:val="HWLE Legal 3"/>
    <w:basedOn w:val="Normal"/>
    <w:rsid w:val="00FE5D8F"/>
    <w:pPr>
      <w:numPr>
        <w:ilvl w:val="2"/>
        <w:numId w:val="5"/>
      </w:numPr>
      <w:spacing w:before="240" w:after="240"/>
      <w:outlineLvl w:val="2"/>
    </w:pPr>
    <w:rPr>
      <w:rFonts w:eastAsia="Times New Roman" w:cs="Arial"/>
      <w:szCs w:val="20"/>
    </w:rPr>
  </w:style>
  <w:style w:type="paragraph" w:customStyle="1" w:styleId="HWLELegal4">
    <w:name w:val="HWLE Legal 4"/>
    <w:basedOn w:val="Normal"/>
    <w:rsid w:val="00FE5D8F"/>
    <w:pPr>
      <w:numPr>
        <w:ilvl w:val="3"/>
        <w:numId w:val="5"/>
      </w:numPr>
      <w:spacing w:before="240" w:after="240"/>
      <w:outlineLvl w:val="3"/>
    </w:pPr>
    <w:rPr>
      <w:rFonts w:eastAsia="Times New Roman" w:cs="Arial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A16"/>
    <w:pPr>
      <w:spacing w:line="240" w:lineRule="auto"/>
    </w:pPr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A16"/>
    <w:rPr>
      <w:rFonts w:ascii="Courier New" w:hAnsi="Courier New"/>
      <w:sz w:val="20"/>
      <w:szCs w:val="21"/>
    </w:rPr>
  </w:style>
  <w:style w:type="paragraph" w:styleId="ListParagraph">
    <w:name w:val="List Paragraph"/>
    <w:basedOn w:val="Normal"/>
    <w:uiPriority w:val="34"/>
    <w:qFormat/>
    <w:rsid w:val="00D338D6"/>
    <w:pPr>
      <w:spacing w:line="240" w:lineRule="auto"/>
      <w:ind w:left="720"/>
    </w:pPr>
    <w:rPr>
      <w:rFonts w:ascii="Calibri" w:eastAsia="SimSun" w:hAnsi="Calibri" w:cs="Calibri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37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053D8"/>
    <w:pPr>
      <w:spacing w:after="0" w:line="240" w:lineRule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4E2A38"/>
  </w:style>
  <w:style w:type="character" w:styleId="UnresolvedMention">
    <w:name w:val="Unresolved Mention"/>
    <w:basedOn w:val="DefaultParagraphFont"/>
    <w:uiPriority w:val="99"/>
    <w:semiHidden/>
    <w:unhideWhenUsed/>
    <w:rsid w:val="004E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verleyhc.org.au/policies-procedures/fee-polic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Casey</dc:creator>
  <cp:keywords/>
  <cp:lastModifiedBy>Nick Gerling</cp:lastModifiedBy>
  <cp:revision>2</cp:revision>
  <dcterms:created xsi:type="dcterms:W3CDTF">2023-09-10T05:52:00Z</dcterms:created>
  <dcterms:modified xsi:type="dcterms:W3CDTF">2023-09-10T05:52:00Z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2023-07-17T23:11:10Z</vt:lpwstr>
  </property>
  <property fmtid="{D5CDD505-2E9C-101B-9397-08002B2CF9AE}" pid="4" name="MSIP_Label_ea60d57e-af5b-4752-ac57-3e4f28ca11dc_Method">
    <vt:lpwstr>Privileged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c0613640-15a2-4d91-a496-3d2c7b417aa6</vt:lpwstr>
  </property>
  <property fmtid="{D5CDD505-2E9C-101B-9397-08002B2CF9AE}" pid="8" name="MSIP_Label_ea60d57e-af5b-4752-ac57-3e4f28ca11dc_ContentBits">
    <vt:lpwstr>0</vt:lpwstr>
  </property>
</Properties>
</file>